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62" w:rsidRDefault="00F47373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 w:rsidRPr="00532F00">
        <w:rPr>
          <w:b/>
          <w:spacing w:val="20"/>
          <w:sz w:val="28"/>
          <w:szCs w:val="28"/>
        </w:rPr>
        <w:t xml:space="preserve">ПРОГРАММА  </w:t>
      </w:r>
      <w:r w:rsidR="00903762">
        <w:rPr>
          <w:b/>
          <w:spacing w:val="20"/>
          <w:sz w:val="28"/>
          <w:szCs w:val="28"/>
        </w:rPr>
        <w:t xml:space="preserve">РАБОТЫ </w:t>
      </w:r>
    </w:p>
    <w:p w:rsidR="000F46E2" w:rsidRPr="008D6502" w:rsidRDefault="009C185D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11</w:t>
      </w:r>
      <w:r w:rsidR="005F711B">
        <w:rPr>
          <w:b/>
          <w:spacing w:val="20"/>
          <w:sz w:val="28"/>
          <w:szCs w:val="28"/>
        </w:rPr>
        <w:t xml:space="preserve">-й </w:t>
      </w:r>
      <w:r w:rsidR="005F711B">
        <w:rPr>
          <w:b/>
          <w:caps/>
          <w:spacing w:val="20"/>
          <w:sz w:val="28"/>
          <w:szCs w:val="28"/>
        </w:rPr>
        <w:t xml:space="preserve">всероссийской </w:t>
      </w:r>
      <w:r w:rsidR="006C1335" w:rsidRPr="00532F00">
        <w:rPr>
          <w:b/>
          <w:spacing w:val="20"/>
          <w:sz w:val="28"/>
          <w:szCs w:val="28"/>
        </w:rPr>
        <w:t xml:space="preserve">ШКОЛЫ-СЕМИНАРА </w:t>
      </w:r>
    </w:p>
    <w:p w:rsidR="005E167B" w:rsidRDefault="000F46E2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«Аэро</w:t>
      </w:r>
      <w:r w:rsidR="00A674ED">
        <w:rPr>
          <w:b/>
          <w:spacing w:val="20"/>
          <w:sz w:val="28"/>
          <w:szCs w:val="28"/>
        </w:rPr>
        <w:t>физи</w:t>
      </w:r>
      <w:r>
        <w:rPr>
          <w:b/>
          <w:spacing w:val="20"/>
          <w:sz w:val="28"/>
          <w:szCs w:val="28"/>
        </w:rPr>
        <w:t xml:space="preserve">ка и физическая механика </w:t>
      </w:r>
    </w:p>
    <w:p w:rsidR="00F47373" w:rsidRDefault="000F46E2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кл</w:t>
      </w:r>
      <w:r w:rsidR="000F0AB5">
        <w:rPr>
          <w:b/>
          <w:spacing w:val="20"/>
          <w:sz w:val="28"/>
          <w:szCs w:val="28"/>
        </w:rPr>
        <w:t xml:space="preserve">ассических и квантовых систем» </w:t>
      </w:r>
      <w:r w:rsidR="006C1335" w:rsidRPr="00532F00">
        <w:rPr>
          <w:b/>
          <w:spacing w:val="20"/>
          <w:sz w:val="28"/>
          <w:szCs w:val="28"/>
        </w:rPr>
        <w:t>АФМ</w:t>
      </w:r>
      <w:r w:rsidR="005C53B5">
        <w:rPr>
          <w:b/>
          <w:spacing w:val="20"/>
          <w:sz w:val="28"/>
          <w:szCs w:val="28"/>
        </w:rPr>
        <w:sym w:font="Symbol" w:char="F02D"/>
      </w:r>
      <w:r w:rsidR="006C1335" w:rsidRPr="00532F00">
        <w:rPr>
          <w:b/>
          <w:spacing w:val="20"/>
          <w:sz w:val="28"/>
          <w:szCs w:val="28"/>
        </w:rPr>
        <w:t>201</w:t>
      </w:r>
      <w:r w:rsidR="009C185D">
        <w:rPr>
          <w:b/>
          <w:spacing w:val="20"/>
          <w:sz w:val="28"/>
          <w:szCs w:val="28"/>
        </w:rPr>
        <w:t>7</w:t>
      </w:r>
    </w:p>
    <w:p w:rsidR="00B17254" w:rsidRPr="00532F00" w:rsidRDefault="005F711B" w:rsidP="00F47373">
      <w:pPr>
        <w:tabs>
          <w:tab w:val="right" w:pos="9072"/>
        </w:tabs>
        <w:autoSpaceDE w:val="0"/>
        <w:autoSpaceDN w:val="0"/>
        <w:adjustRightInd w:val="0"/>
        <w:spacing w:line="31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(ИПМех РАН, </w:t>
      </w:r>
      <w:r w:rsidR="009C185D">
        <w:rPr>
          <w:b/>
          <w:spacing w:val="20"/>
          <w:sz w:val="28"/>
          <w:szCs w:val="28"/>
        </w:rPr>
        <w:t>21</w:t>
      </w:r>
      <w:r w:rsidR="009C185D">
        <w:rPr>
          <w:b/>
          <w:spacing w:val="20"/>
          <w:sz w:val="28"/>
          <w:szCs w:val="28"/>
        </w:rPr>
        <w:sym w:font="Symbol" w:char="F02D"/>
      </w:r>
      <w:r w:rsidR="009C185D" w:rsidRPr="009C185D">
        <w:rPr>
          <w:b/>
          <w:spacing w:val="20"/>
          <w:sz w:val="28"/>
          <w:szCs w:val="28"/>
          <w:vertAlign w:val="subscript"/>
        </w:rPr>
        <w:t> </w:t>
      </w:r>
      <w:r w:rsidR="009C185D">
        <w:rPr>
          <w:b/>
          <w:spacing w:val="20"/>
          <w:sz w:val="28"/>
          <w:szCs w:val="28"/>
        </w:rPr>
        <w:t>24</w:t>
      </w:r>
      <w:r w:rsidR="00B17254">
        <w:rPr>
          <w:b/>
          <w:spacing w:val="20"/>
          <w:sz w:val="28"/>
          <w:szCs w:val="28"/>
        </w:rPr>
        <w:t xml:space="preserve"> </w:t>
      </w:r>
      <w:r w:rsidR="009C185D">
        <w:rPr>
          <w:b/>
          <w:spacing w:val="20"/>
          <w:sz w:val="28"/>
          <w:szCs w:val="28"/>
        </w:rPr>
        <w:t>ноя</w:t>
      </w:r>
      <w:r w:rsidR="00B17254">
        <w:rPr>
          <w:b/>
          <w:spacing w:val="20"/>
          <w:sz w:val="28"/>
          <w:szCs w:val="28"/>
        </w:rPr>
        <w:t>бря</w:t>
      </w:r>
      <w:r w:rsidR="00A674ED">
        <w:rPr>
          <w:b/>
          <w:spacing w:val="20"/>
          <w:sz w:val="28"/>
          <w:szCs w:val="28"/>
        </w:rPr>
        <w:t>, 201</w:t>
      </w:r>
      <w:r w:rsidR="009C185D">
        <w:rPr>
          <w:b/>
          <w:spacing w:val="20"/>
          <w:sz w:val="28"/>
          <w:szCs w:val="28"/>
        </w:rPr>
        <w:t>7</w:t>
      </w:r>
      <w:r>
        <w:rPr>
          <w:b/>
          <w:spacing w:val="20"/>
          <w:sz w:val="28"/>
          <w:szCs w:val="28"/>
        </w:rPr>
        <w:t xml:space="preserve"> г.)</w:t>
      </w:r>
    </w:p>
    <w:p w:rsidR="00903762" w:rsidRPr="005F711B" w:rsidRDefault="00B85138" w:rsidP="000F0AB5">
      <w:pPr>
        <w:tabs>
          <w:tab w:val="right" w:pos="9072"/>
        </w:tabs>
        <w:autoSpaceDE w:val="0"/>
        <w:autoSpaceDN w:val="0"/>
        <w:adjustRightInd w:val="0"/>
        <w:spacing w:before="240" w:after="240"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</w:t>
      </w:r>
      <w:r w:rsidR="006C1335" w:rsidRPr="005F711B">
        <w:rPr>
          <w:b/>
          <w:sz w:val="28"/>
          <w:szCs w:val="28"/>
          <w:u w:val="single"/>
        </w:rPr>
        <w:t>ник</w:t>
      </w:r>
      <w:r w:rsidR="00F47373" w:rsidRPr="005F711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7D4956" w:rsidRPr="005F711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 ноя</w:t>
      </w:r>
      <w:r w:rsidR="006C1335" w:rsidRPr="005F711B">
        <w:rPr>
          <w:b/>
          <w:sz w:val="28"/>
          <w:szCs w:val="28"/>
          <w:u w:val="single"/>
        </w:rPr>
        <w:t>бря</w:t>
      </w:r>
    </w:p>
    <w:tbl>
      <w:tblPr>
        <w:tblW w:w="9221" w:type="dxa"/>
        <w:jc w:val="center"/>
        <w:tblLayout w:type="fixed"/>
        <w:tblCellMar>
          <w:top w:w="85" w:type="dxa"/>
          <w:bottom w:w="85" w:type="dxa"/>
        </w:tblCellMar>
        <w:tblLook w:val="0000"/>
      </w:tblPr>
      <w:tblGrid>
        <w:gridCol w:w="2022"/>
        <w:gridCol w:w="7199"/>
      </w:tblGrid>
      <w:tr w:rsidR="00B85138" w:rsidRPr="00532F00" w:rsidTr="001A2367">
        <w:trPr>
          <w:trHeight w:val="20"/>
          <w:jc w:val="center"/>
        </w:trPr>
        <w:tc>
          <w:tcPr>
            <w:tcW w:w="9221" w:type="dxa"/>
            <w:gridSpan w:val="2"/>
            <w:vAlign w:val="center"/>
          </w:tcPr>
          <w:p w:rsidR="00B85138" w:rsidRDefault="00B85138" w:rsidP="00C07E69">
            <w:pPr>
              <w:spacing w:line="312" w:lineRule="auto"/>
              <w:rPr>
                <w:i/>
                <w:color w:val="000000"/>
                <w:sz w:val="23"/>
                <w:szCs w:val="23"/>
              </w:rPr>
            </w:pPr>
            <w:r>
              <w:rPr>
                <w:i/>
                <w:color w:val="000000"/>
                <w:sz w:val="23"/>
                <w:szCs w:val="23"/>
              </w:rPr>
              <w:t xml:space="preserve">Конференц. зал </w:t>
            </w:r>
          </w:p>
        </w:tc>
      </w:tr>
      <w:tr w:rsidR="00F47373" w:rsidRPr="00532F00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F47373" w:rsidRPr="00CF5B5B" w:rsidRDefault="00F47373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CF5B5B">
              <w:rPr>
                <w:b/>
                <w:sz w:val="28"/>
                <w:szCs w:val="28"/>
              </w:rPr>
              <w:t>10:00 – 10:</w:t>
            </w:r>
            <w:r w:rsidR="00B85138">
              <w:rPr>
                <w:b/>
                <w:sz w:val="28"/>
                <w:szCs w:val="28"/>
              </w:rPr>
              <w:t>2</w:t>
            </w:r>
            <w:r w:rsidR="003F530B"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9" w:type="dxa"/>
            <w:vAlign w:val="center"/>
          </w:tcPr>
          <w:p w:rsidR="00F47373" w:rsidRPr="005C72CB" w:rsidRDefault="00E95A92" w:rsidP="00C07E69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i/>
                <w:color w:val="000000"/>
                <w:sz w:val="23"/>
                <w:szCs w:val="23"/>
              </w:rPr>
              <w:t xml:space="preserve">С.Т. Суржиков </w:t>
            </w:r>
            <w:r w:rsidR="00151D33">
              <w:rPr>
                <w:i/>
                <w:color w:val="000000"/>
                <w:sz w:val="23"/>
                <w:szCs w:val="23"/>
              </w:rPr>
              <w:t xml:space="preserve"> </w:t>
            </w:r>
            <w:r w:rsidR="005F711B" w:rsidRPr="00CF5B5B">
              <w:rPr>
                <w:noProof/>
                <w:sz w:val="23"/>
                <w:szCs w:val="23"/>
              </w:rPr>
              <w:t>Открытие школы-семинара</w:t>
            </w:r>
          </w:p>
        </w:tc>
      </w:tr>
      <w:tr w:rsidR="00B85138" w:rsidRPr="00532F00" w:rsidTr="00A43FAB">
        <w:trPr>
          <w:trHeight w:val="441"/>
          <w:jc w:val="center"/>
        </w:trPr>
        <w:tc>
          <w:tcPr>
            <w:tcW w:w="9221" w:type="dxa"/>
            <w:gridSpan w:val="2"/>
            <w:vAlign w:val="center"/>
          </w:tcPr>
          <w:p w:rsidR="00B85138" w:rsidRPr="003F1EAC" w:rsidRDefault="00B85138" w:rsidP="00A43FAB">
            <w:pPr>
              <w:pStyle w:val="PaperTitle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F1EAC">
              <w:rPr>
                <w:b w:val="0"/>
                <w:i/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Вычислительная аэротермодинамика</w:t>
            </w:r>
          </w:p>
        </w:tc>
      </w:tr>
      <w:tr w:rsidR="00B85138" w:rsidRPr="00532F00" w:rsidTr="00A43FAB">
        <w:trPr>
          <w:trHeight w:val="251"/>
          <w:jc w:val="center"/>
        </w:trPr>
        <w:tc>
          <w:tcPr>
            <w:tcW w:w="9221" w:type="dxa"/>
            <w:gridSpan w:val="2"/>
          </w:tcPr>
          <w:p w:rsidR="00B85138" w:rsidRPr="00B85138" w:rsidRDefault="00B85138" w:rsidP="00A43FAB">
            <w:pPr>
              <w:rPr>
                <w:i/>
                <w:noProof/>
                <w:sz w:val="23"/>
                <w:szCs w:val="23"/>
              </w:rPr>
            </w:pPr>
            <w:r w:rsidRPr="00B85138">
              <w:rPr>
                <w:i/>
                <w:noProof/>
                <w:sz w:val="23"/>
                <w:szCs w:val="23"/>
              </w:rPr>
              <w:t xml:space="preserve">Место проведения: </w:t>
            </w:r>
            <w:r w:rsidRPr="00C213A8">
              <w:rPr>
                <w:b/>
                <w:i/>
                <w:noProof/>
                <w:sz w:val="23"/>
                <w:szCs w:val="23"/>
              </w:rPr>
              <w:t>Конференц. зал</w:t>
            </w:r>
          </w:p>
        </w:tc>
      </w:tr>
      <w:tr w:rsidR="00A10B9B" w:rsidRPr="00532F00" w:rsidTr="001A2367">
        <w:trPr>
          <w:trHeight w:val="815"/>
          <w:jc w:val="center"/>
        </w:trPr>
        <w:tc>
          <w:tcPr>
            <w:tcW w:w="2022" w:type="dxa"/>
            <w:vAlign w:val="center"/>
          </w:tcPr>
          <w:p w:rsidR="00A10B9B" w:rsidRPr="00CF5B5B" w:rsidRDefault="00A10B9B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</w:t>
            </w:r>
            <w:r w:rsidRPr="00CF5B5B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10:4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9" w:type="dxa"/>
          </w:tcPr>
          <w:p w:rsidR="00A10B9B" w:rsidRPr="00101BFF" w:rsidRDefault="00A10B9B" w:rsidP="00A10B9B">
            <w:pPr>
              <w:spacing w:line="312" w:lineRule="auto"/>
              <w:rPr>
                <w:rFonts w:ascii="Calibri" w:hAnsi="Calibri"/>
              </w:rPr>
            </w:pPr>
            <w:r w:rsidRPr="00A10B9B">
              <w:rPr>
                <w:i/>
                <w:noProof/>
              </w:rPr>
              <w:t>Ю.В. Туник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Pr="00A10B9B">
              <w:t>Проблемы численного моделирования на основе модифицированных схем С.К. Годунова</w:t>
            </w:r>
          </w:p>
        </w:tc>
      </w:tr>
      <w:tr w:rsidR="00A10B9B" w:rsidRPr="00140105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A10B9B" w:rsidRDefault="00A10B9B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6E7345">
              <w:rPr>
                <w:b/>
                <w:sz w:val="28"/>
                <w:szCs w:val="28"/>
              </w:rPr>
              <w:t>10:40</w:t>
            </w:r>
            <w:r>
              <w:rPr>
                <w:b/>
                <w:sz w:val="28"/>
                <w:szCs w:val="28"/>
              </w:rPr>
              <w:t xml:space="preserve"> – 11:</w:t>
            </w:r>
            <w:r w:rsidR="006E7345">
              <w:rPr>
                <w:b/>
                <w:sz w:val="28"/>
                <w:szCs w:val="28"/>
              </w:rPr>
              <w:t>0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9" w:type="dxa"/>
          </w:tcPr>
          <w:p w:rsidR="00A10B9B" w:rsidRPr="00101BFF" w:rsidRDefault="00A10B9B" w:rsidP="009A2E4F">
            <w:pPr>
              <w:spacing w:before="60" w:after="60"/>
            </w:pPr>
            <w:r w:rsidRPr="00A10B9B">
              <w:rPr>
                <w:i/>
              </w:rPr>
              <w:t>А.В. Дмитриенко</w:t>
            </w:r>
            <w:r>
              <w:t xml:space="preserve"> Результаты исследований неизотермичных турбулентных течений на базе стохастических уравнений сплошной среды и эквивалентности мер</w:t>
            </w:r>
          </w:p>
        </w:tc>
      </w:tr>
      <w:tr w:rsidR="00A10B9B" w:rsidRPr="00140105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A10B9B" w:rsidRPr="00CF5B5B" w:rsidRDefault="006E7345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</w:t>
            </w:r>
            <w:r w:rsidR="00A10B9B">
              <w:rPr>
                <w:b/>
                <w:sz w:val="28"/>
                <w:szCs w:val="28"/>
              </w:rPr>
              <w:t>0 – 11:</w:t>
            </w:r>
            <w:r>
              <w:rPr>
                <w:b/>
                <w:sz w:val="28"/>
                <w:szCs w:val="28"/>
              </w:rPr>
              <w:t>2</w:t>
            </w:r>
            <w:r w:rsidR="00A10B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9" w:type="dxa"/>
          </w:tcPr>
          <w:p w:rsidR="00A10B9B" w:rsidRDefault="00A10B9B" w:rsidP="009A2E4F">
            <w:pPr>
              <w:spacing w:before="60" w:after="60"/>
            </w:pPr>
            <w:r w:rsidRPr="00A10B9B">
              <w:rPr>
                <w:i/>
              </w:rPr>
              <w:t>В.А. Фрост</w:t>
            </w:r>
            <w:r>
              <w:t xml:space="preserve"> Дискретная спектральная модель изотропной турбулентности</w:t>
            </w:r>
          </w:p>
        </w:tc>
      </w:tr>
      <w:tr w:rsidR="00A10B9B" w:rsidRPr="00140105" w:rsidTr="001A2367">
        <w:trPr>
          <w:trHeight w:val="20"/>
          <w:jc w:val="center"/>
        </w:trPr>
        <w:tc>
          <w:tcPr>
            <w:tcW w:w="9221" w:type="dxa"/>
            <w:gridSpan w:val="2"/>
            <w:vAlign w:val="center"/>
          </w:tcPr>
          <w:p w:rsidR="00A10B9B" w:rsidRPr="00140105" w:rsidRDefault="00A10B9B" w:rsidP="006E7345">
            <w:pPr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140105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-2540</wp:posOffset>
                  </wp:positionV>
                  <wp:extent cx="287020" cy="307975"/>
                  <wp:effectExtent l="0" t="0" r="0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2F00">
              <w:rPr>
                <w:b/>
                <w:i/>
                <w:noProof/>
                <w:sz w:val="28"/>
                <w:szCs w:val="28"/>
              </w:rPr>
              <w:t>11:</w:t>
            </w:r>
            <w:r w:rsidR="006E7345">
              <w:rPr>
                <w:b/>
                <w:i/>
                <w:noProof/>
                <w:sz w:val="28"/>
                <w:szCs w:val="28"/>
              </w:rPr>
              <w:t>2</w:t>
            </w:r>
            <w:r w:rsidRPr="00532F00">
              <w:rPr>
                <w:b/>
                <w:i/>
                <w:noProof/>
                <w:sz w:val="28"/>
                <w:szCs w:val="28"/>
              </w:rPr>
              <w:t>0</w:t>
            </w:r>
            <w:r>
              <w:rPr>
                <w:b/>
                <w:i/>
                <w:noProof/>
                <w:sz w:val="28"/>
                <w:szCs w:val="28"/>
              </w:rPr>
              <w:t xml:space="preserve"> – 11</w:t>
            </w:r>
            <w:r w:rsidRPr="00532F00">
              <w:rPr>
                <w:b/>
                <w:i/>
                <w:noProof/>
                <w:sz w:val="28"/>
                <w:szCs w:val="28"/>
              </w:rPr>
              <w:t>:</w:t>
            </w:r>
            <w:r w:rsidR="006E7345">
              <w:rPr>
                <w:b/>
                <w:i/>
                <w:noProof/>
                <w:sz w:val="28"/>
                <w:szCs w:val="28"/>
              </w:rPr>
              <w:t>4</w:t>
            </w:r>
            <w:r>
              <w:rPr>
                <w:b/>
                <w:i/>
                <w:noProof/>
                <w:sz w:val="28"/>
                <w:szCs w:val="28"/>
              </w:rPr>
              <w:t>0</w:t>
            </w:r>
            <w:r w:rsidRPr="00532F00">
              <w:rPr>
                <w:b/>
                <w:i/>
                <w:noProof/>
                <w:sz w:val="28"/>
                <w:szCs w:val="28"/>
              </w:rPr>
              <w:t xml:space="preserve"> – Кофе-брейк</w:t>
            </w:r>
          </w:p>
        </w:tc>
      </w:tr>
      <w:tr w:rsidR="00C00213" w:rsidRPr="00532F00" w:rsidTr="001A2367">
        <w:trPr>
          <w:trHeight w:val="1007"/>
          <w:jc w:val="center"/>
        </w:trPr>
        <w:tc>
          <w:tcPr>
            <w:tcW w:w="2022" w:type="dxa"/>
            <w:vAlign w:val="center"/>
          </w:tcPr>
          <w:p w:rsidR="00C00213" w:rsidRPr="00CF5B5B" w:rsidRDefault="006E7345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11:40 – 12:0</w:t>
            </w:r>
            <w:r w:rsidR="00C00213"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9" w:type="dxa"/>
          </w:tcPr>
          <w:p w:rsidR="00C00213" w:rsidRDefault="00C00213" w:rsidP="009A2E4F">
            <w:pPr>
              <w:spacing w:before="60" w:after="60"/>
            </w:pPr>
            <w:r w:rsidRPr="005F714F">
              <w:rPr>
                <w:i/>
                <w:u w:val="single"/>
              </w:rPr>
              <w:t>И.А. Широков</w:t>
            </w:r>
            <w:r w:rsidRPr="005F714F">
              <w:rPr>
                <w:i/>
              </w:rPr>
              <w:t>, Т.Г. Елизарова</w:t>
            </w:r>
            <w:r>
              <w:t xml:space="preserve"> Компьютерное моделирование обтекания модели сверхзвуковым потоком вязкого сжимаемого газа на основе квазигазодинамического алгоритма</w:t>
            </w:r>
          </w:p>
        </w:tc>
      </w:tr>
      <w:tr w:rsidR="005F714F" w:rsidRPr="00532F00" w:rsidTr="001A2367">
        <w:trPr>
          <w:trHeight w:val="968"/>
          <w:jc w:val="center"/>
        </w:trPr>
        <w:tc>
          <w:tcPr>
            <w:tcW w:w="2022" w:type="dxa"/>
            <w:vAlign w:val="center"/>
          </w:tcPr>
          <w:p w:rsidR="005F714F" w:rsidRPr="00CF5B5B" w:rsidRDefault="006E7345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– 12:2</w:t>
            </w:r>
            <w:r w:rsidR="005F714F"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9" w:type="dxa"/>
          </w:tcPr>
          <w:p w:rsidR="005F714F" w:rsidRDefault="005F714F" w:rsidP="009A2E4F">
            <w:pPr>
              <w:spacing w:before="60" w:after="60"/>
            </w:pPr>
            <w:r w:rsidRPr="005F714F">
              <w:rPr>
                <w:i/>
              </w:rPr>
              <w:t>В.А. Алексин</w:t>
            </w:r>
            <w:r>
              <w:t xml:space="preserve"> Особенности применения метода  пристеночных условий (обобщенных функций) для расчета турбулентных течений и теплообмена </w:t>
            </w:r>
          </w:p>
        </w:tc>
      </w:tr>
      <w:tr w:rsidR="005F714F" w:rsidRPr="00532F00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5F714F" w:rsidRPr="00A10B9B" w:rsidRDefault="006E7345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12:20 – 12:4</w:t>
            </w:r>
            <w:r w:rsidR="005F714F"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9" w:type="dxa"/>
          </w:tcPr>
          <w:p w:rsidR="005F714F" w:rsidRDefault="005F714F" w:rsidP="009A2E4F">
            <w:pPr>
              <w:spacing w:before="60" w:after="60"/>
            </w:pPr>
            <w:r w:rsidRPr="005F714F">
              <w:rPr>
                <w:i/>
              </w:rPr>
              <w:t xml:space="preserve">В.Ю.Гидаспов, </w:t>
            </w:r>
            <w:r w:rsidRPr="005F714F">
              <w:rPr>
                <w:i/>
                <w:u w:val="single"/>
              </w:rPr>
              <w:t>И.Э.Иванов,</w:t>
            </w:r>
            <w:r w:rsidRPr="005F714F">
              <w:rPr>
                <w:i/>
              </w:rPr>
              <w:t xml:space="preserve"> И.А.Крюков, В.С. Назаров,  Ф.A. Малашин</w:t>
            </w:r>
            <w:r>
              <w:t xml:space="preserve">  Исследование процесса конденсации в соплах с большой степенью расширения</w:t>
            </w:r>
          </w:p>
        </w:tc>
      </w:tr>
      <w:tr w:rsidR="005F714F" w:rsidRPr="00532F00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5F714F" w:rsidRPr="00A10B9B" w:rsidRDefault="006E7345" w:rsidP="008D53C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</w:t>
            </w:r>
            <w:r w:rsidR="005F714F" w:rsidRPr="00CF5B5B">
              <w:rPr>
                <w:b/>
                <w:sz w:val="28"/>
                <w:szCs w:val="28"/>
              </w:rPr>
              <w:t>0 – 13:</w:t>
            </w:r>
            <w:r>
              <w:rPr>
                <w:b/>
                <w:sz w:val="28"/>
                <w:szCs w:val="28"/>
              </w:rPr>
              <w:t>0</w:t>
            </w:r>
            <w:r w:rsidR="005F71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9" w:type="dxa"/>
          </w:tcPr>
          <w:p w:rsidR="005F714F" w:rsidRDefault="005F714F" w:rsidP="009A2E4F">
            <w:pPr>
              <w:spacing w:before="60" w:after="60"/>
            </w:pPr>
            <w:r w:rsidRPr="005F714F">
              <w:rPr>
                <w:i/>
              </w:rPr>
              <w:t>М.К. Ермаков</w:t>
            </w:r>
            <w:r>
              <w:t xml:space="preserve"> Моделирование обтекания гиперзвуковых летательных аппаратов на сверхподробных сетках на СК «Ломоносов»</w:t>
            </w:r>
          </w:p>
        </w:tc>
      </w:tr>
      <w:tr w:rsidR="005F714F" w:rsidRPr="00532F00" w:rsidTr="001A2367">
        <w:trPr>
          <w:trHeight w:val="20"/>
          <w:jc w:val="center"/>
        </w:trPr>
        <w:tc>
          <w:tcPr>
            <w:tcW w:w="9221" w:type="dxa"/>
            <w:gridSpan w:val="2"/>
            <w:vAlign w:val="center"/>
          </w:tcPr>
          <w:p w:rsidR="005F714F" w:rsidRPr="00CF5B5B" w:rsidRDefault="005F714F" w:rsidP="00A10B9B">
            <w:pPr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3810</wp:posOffset>
                  </wp:positionV>
                  <wp:extent cx="287655" cy="307975"/>
                  <wp:effectExtent l="0" t="0" r="0" b="0"/>
                  <wp:wrapNone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28"/>
                <w:szCs w:val="28"/>
              </w:rPr>
              <w:t>13:</w:t>
            </w:r>
            <w:r w:rsidR="006E7345">
              <w:rPr>
                <w:b/>
                <w:i/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>0 – 14:0</w:t>
            </w:r>
            <w:r w:rsidRPr="00CF5B5B">
              <w:rPr>
                <w:b/>
                <w:i/>
                <w:sz w:val="28"/>
                <w:szCs w:val="28"/>
              </w:rPr>
              <w:t>0 – Обед</w:t>
            </w:r>
          </w:p>
        </w:tc>
      </w:tr>
      <w:tr w:rsidR="005F714F" w:rsidRPr="00532F00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5F714F" w:rsidRPr="00CF5B5B" w:rsidRDefault="005F714F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14:00 – 14:20</w:t>
            </w:r>
          </w:p>
        </w:tc>
        <w:tc>
          <w:tcPr>
            <w:tcW w:w="7199" w:type="dxa"/>
          </w:tcPr>
          <w:p w:rsidR="005F714F" w:rsidRDefault="005F714F" w:rsidP="009A2E4F">
            <w:pPr>
              <w:spacing w:before="60" w:after="60"/>
            </w:pPr>
            <w:r w:rsidRPr="005F714F">
              <w:rPr>
                <w:i/>
              </w:rPr>
              <w:t>О.Н. Хатунцева</w:t>
            </w:r>
            <w:r>
              <w:t xml:space="preserve">  О возможности аналитического определения профиля скорости турбулентного течения жидкости в плоской задаче Куэтта</w:t>
            </w:r>
          </w:p>
        </w:tc>
      </w:tr>
      <w:tr w:rsidR="005F714F" w:rsidRPr="00532F00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5F714F" w:rsidRPr="005F714F" w:rsidRDefault="005F714F" w:rsidP="00CF5B5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CF5B5B">
              <w:rPr>
                <w:b/>
                <w:sz w:val="28"/>
                <w:szCs w:val="28"/>
                <w:lang w:val="en-US"/>
              </w:rPr>
              <w:t>1</w:t>
            </w:r>
            <w:r w:rsidRPr="00CF5B5B">
              <w:rPr>
                <w:b/>
                <w:sz w:val="28"/>
                <w:szCs w:val="28"/>
              </w:rPr>
              <w:t>4</w:t>
            </w:r>
            <w:r w:rsidRPr="00CF5B5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20</w:t>
            </w:r>
            <w:r w:rsidRPr="00CF5B5B">
              <w:rPr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sz w:val="28"/>
                <w:szCs w:val="28"/>
              </w:rPr>
              <w:t>4</w:t>
            </w:r>
            <w:r w:rsidRPr="00CF5B5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199" w:type="dxa"/>
          </w:tcPr>
          <w:p w:rsidR="005F714F" w:rsidRPr="00101BFF" w:rsidRDefault="005F714F" w:rsidP="009A2E4F">
            <w:pPr>
              <w:spacing w:before="60" w:after="60"/>
            </w:pPr>
            <w:r w:rsidRPr="00B35712">
              <w:rPr>
                <w:i/>
              </w:rPr>
              <w:t>А.К. Алексеев</w:t>
            </w:r>
            <w:r w:rsidRPr="00B35712">
              <w:t xml:space="preserve">  Об оценке расстояния между истинным и численными решениями</w:t>
            </w:r>
            <w:r w:rsidRPr="00101BFF">
              <w:rPr>
                <w:rFonts w:ascii="Calibri" w:hAnsi="Calibri"/>
              </w:rPr>
              <w:t xml:space="preserve"> </w:t>
            </w:r>
          </w:p>
        </w:tc>
      </w:tr>
      <w:tr w:rsidR="005F714F" w:rsidRPr="00532F00" w:rsidTr="001A2367">
        <w:trPr>
          <w:trHeight w:val="971"/>
          <w:jc w:val="center"/>
        </w:trPr>
        <w:tc>
          <w:tcPr>
            <w:tcW w:w="2022" w:type="dxa"/>
            <w:vAlign w:val="center"/>
          </w:tcPr>
          <w:p w:rsidR="005F714F" w:rsidRPr="00DC798B" w:rsidRDefault="005F714F" w:rsidP="005F71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</w:t>
            </w:r>
            <w:r w:rsidRPr="00DC798B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199" w:type="dxa"/>
          </w:tcPr>
          <w:p w:rsidR="005F714F" w:rsidRPr="00101BFF" w:rsidRDefault="005F714F" w:rsidP="009A2E4F">
            <w:pPr>
              <w:spacing w:before="60" w:after="60"/>
            </w:pPr>
            <w:r w:rsidRPr="005F714F">
              <w:rPr>
                <w:i/>
              </w:rPr>
              <w:t>А.Л. Железнякова</w:t>
            </w:r>
            <w:r>
              <w:t xml:space="preserve">  Аэротермодинамическое моделирование спуска орбитальной ступени космической системы Space Shuttle в плотных слоях атмосферы Земли</w:t>
            </w:r>
          </w:p>
        </w:tc>
      </w:tr>
      <w:tr w:rsidR="005F714F" w:rsidRPr="00532F00" w:rsidTr="001A2367">
        <w:trPr>
          <w:trHeight w:val="597"/>
          <w:jc w:val="center"/>
        </w:trPr>
        <w:tc>
          <w:tcPr>
            <w:tcW w:w="9221" w:type="dxa"/>
            <w:gridSpan w:val="2"/>
          </w:tcPr>
          <w:p w:rsidR="005F714F" w:rsidRPr="00C23014" w:rsidRDefault="005F714F" w:rsidP="005F714F">
            <w:pPr>
              <w:tabs>
                <w:tab w:val="left" w:pos="2020"/>
              </w:tabs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1A69DB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577550</wp:posOffset>
                  </wp:positionH>
                  <wp:positionV relativeFrom="paragraph">
                    <wp:posOffset>16696</wp:posOffset>
                  </wp:positionV>
                  <wp:extent cx="287677" cy="308224"/>
                  <wp:effectExtent l="0" t="0" r="0" b="0"/>
                  <wp:wrapNone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77" cy="30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9DB">
              <w:rPr>
                <w:b/>
                <w:i/>
                <w:noProof/>
                <w:sz w:val="28"/>
                <w:szCs w:val="28"/>
              </w:rPr>
              <w:t>15:0</w:t>
            </w:r>
            <w:r>
              <w:rPr>
                <w:b/>
                <w:i/>
                <w:noProof/>
                <w:sz w:val="28"/>
                <w:szCs w:val="28"/>
              </w:rPr>
              <w:t>0 – 15:20</w:t>
            </w:r>
            <w:r w:rsidRPr="00532F00">
              <w:rPr>
                <w:b/>
                <w:i/>
                <w:sz w:val="28"/>
                <w:szCs w:val="28"/>
              </w:rPr>
              <w:t>– Кофе-брейк</w:t>
            </w:r>
          </w:p>
        </w:tc>
      </w:tr>
      <w:tr w:rsidR="005F714F" w:rsidRPr="00532F00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5F714F" w:rsidRPr="00C27D4A" w:rsidRDefault="005F714F" w:rsidP="00C27D4A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 w:rsidRPr="00DC798B">
              <w:rPr>
                <w:b/>
                <w:sz w:val="28"/>
                <w:szCs w:val="28"/>
              </w:rPr>
              <w:t>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20</w:t>
            </w:r>
            <w:r w:rsidRPr="00DC798B">
              <w:rPr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sz w:val="28"/>
                <w:szCs w:val="28"/>
              </w:rPr>
              <w:t>15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199" w:type="dxa"/>
          </w:tcPr>
          <w:p w:rsidR="005F714F" w:rsidRDefault="005F714F" w:rsidP="009A2E4F">
            <w:pPr>
              <w:spacing w:before="60" w:after="60"/>
            </w:pPr>
            <w:r w:rsidRPr="005F714F">
              <w:rPr>
                <w:i/>
                <w:u w:val="single"/>
              </w:rPr>
              <w:t>Д.С. Яцухно</w:t>
            </w:r>
            <w:r w:rsidRPr="005F714F">
              <w:rPr>
                <w:i/>
              </w:rPr>
              <w:t>, С.Т. Суржиков</w:t>
            </w:r>
            <w:r w:rsidRPr="007F4AE2">
              <w:t xml:space="preserve"> </w:t>
            </w:r>
            <w:r w:rsidR="00A5566E">
              <w:t xml:space="preserve"> </w:t>
            </w:r>
            <w:r w:rsidR="00A5566E" w:rsidRPr="00A5566E">
              <w:t>Моделирование обтекания различных конфигураций летательного аппарата Waverider с использованием метода расщепления по физическим процессам</w:t>
            </w:r>
          </w:p>
        </w:tc>
      </w:tr>
      <w:tr w:rsidR="005F714F" w:rsidRPr="00532F00" w:rsidTr="001A2367">
        <w:trPr>
          <w:trHeight w:val="719"/>
          <w:jc w:val="center"/>
        </w:trPr>
        <w:tc>
          <w:tcPr>
            <w:tcW w:w="2022" w:type="dxa"/>
            <w:vAlign w:val="center"/>
          </w:tcPr>
          <w:p w:rsidR="005F714F" w:rsidRPr="00DC798B" w:rsidRDefault="005F714F" w:rsidP="00C27D4A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  <w:r w:rsidRPr="00DC798B">
              <w:rPr>
                <w:b/>
                <w:sz w:val="28"/>
                <w:szCs w:val="28"/>
                <w:lang w:val="en-US"/>
              </w:rPr>
              <w:t xml:space="preserve"> – 1</w:t>
            </w:r>
            <w:r w:rsidRPr="00DC798B">
              <w:rPr>
                <w:b/>
                <w:sz w:val="28"/>
                <w:szCs w:val="28"/>
              </w:rPr>
              <w:t>6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 w:rsidRPr="00DC79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9" w:type="dxa"/>
          </w:tcPr>
          <w:p w:rsidR="005F714F" w:rsidRDefault="005F714F" w:rsidP="009A2E4F">
            <w:pPr>
              <w:spacing w:before="60" w:after="60"/>
            </w:pPr>
            <w:r w:rsidRPr="005F714F">
              <w:rPr>
                <w:i/>
              </w:rPr>
              <w:t>И.Э. Иванов, И.А. Крюков, М.Ю. </w:t>
            </w:r>
            <w:r w:rsidRPr="005F714F">
              <w:rPr>
                <w:i/>
                <w:u w:val="single"/>
              </w:rPr>
              <w:t>Тимохин</w:t>
            </w:r>
            <w:r>
              <w:t xml:space="preserve">  Численное моделирование течения газа в микросоплах с помощью континуального подхода</w:t>
            </w:r>
          </w:p>
        </w:tc>
      </w:tr>
      <w:tr w:rsidR="00C213A8" w:rsidRPr="00532F00" w:rsidTr="001A2367">
        <w:trPr>
          <w:trHeight w:val="689"/>
          <w:jc w:val="center"/>
        </w:trPr>
        <w:tc>
          <w:tcPr>
            <w:tcW w:w="2022" w:type="dxa"/>
            <w:vAlign w:val="center"/>
          </w:tcPr>
          <w:p w:rsidR="00C213A8" w:rsidRPr="00A94872" w:rsidRDefault="00C213A8" w:rsidP="00C27D4A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 w:rsidRPr="00DC798B">
              <w:rPr>
                <w:b/>
                <w:sz w:val="28"/>
                <w:szCs w:val="28"/>
              </w:rPr>
              <w:t>6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DC798B">
              <w:rPr>
                <w:b/>
                <w:sz w:val="28"/>
                <w:szCs w:val="28"/>
              </w:rPr>
              <w:t xml:space="preserve"> – 16: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99" w:type="dxa"/>
          </w:tcPr>
          <w:p w:rsidR="00C213A8" w:rsidRDefault="00C213A8" w:rsidP="009A2E4F">
            <w:pPr>
              <w:spacing w:before="60" w:after="60"/>
            </w:pPr>
            <w:r w:rsidRPr="00B35712">
              <w:rPr>
                <w:i/>
                <w:u w:val="single"/>
              </w:rPr>
              <w:t>С.А. Горкунов</w:t>
            </w:r>
            <w:r w:rsidRPr="00B35712">
              <w:rPr>
                <w:i/>
              </w:rPr>
              <w:t>, В.А. Шаргатов</w:t>
            </w:r>
            <w:r>
              <w:t xml:space="preserve">  Моделирование распространения ударных волн в условиях промышленной застройки</w:t>
            </w:r>
          </w:p>
        </w:tc>
      </w:tr>
    </w:tbl>
    <w:p w:rsidR="005F714F" w:rsidRDefault="005F714F"/>
    <w:tbl>
      <w:tblPr>
        <w:tblW w:w="9363" w:type="dxa"/>
        <w:jc w:val="center"/>
        <w:tblLayout w:type="fixed"/>
        <w:tblCellMar>
          <w:top w:w="85" w:type="dxa"/>
          <w:bottom w:w="85" w:type="dxa"/>
        </w:tblCellMar>
        <w:tblLook w:val="0000"/>
      </w:tblPr>
      <w:tblGrid>
        <w:gridCol w:w="2022"/>
        <w:gridCol w:w="7341"/>
      </w:tblGrid>
      <w:tr w:rsidR="00C213A8" w:rsidRPr="003F1EAC" w:rsidTr="00A43FAB">
        <w:trPr>
          <w:trHeight w:val="388"/>
          <w:jc w:val="center"/>
        </w:trPr>
        <w:tc>
          <w:tcPr>
            <w:tcW w:w="9363" w:type="dxa"/>
            <w:gridSpan w:val="2"/>
            <w:vAlign w:val="center"/>
          </w:tcPr>
          <w:p w:rsidR="00C213A8" w:rsidRPr="003F1EAC" w:rsidRDefault="00C213A8" w:rsidP="00A43FAB">
            <w:pPr>
              <w:pStyle w:val="PaperTitle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F1EAC">
              <w:rPr>
                <w:b w:val="0"/>
                <w:i/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Физическая газодинамика</w:t>
            </w:r>
          </w:p>
        </w:tc>
      </w:tr>
      <w:tr w:rsidR="00C213A8" w:rsidRPr="00B85138" w:rsidTr="001A2367">
        <w:trPr>
          <w:trHeight w:val="251"/>
          <w:jc w:val="center"/>
        </w:trPr>
        <w:tc>
          <w:tcPr>
            <w:tcW w:w="9363" w:type="dxa"/>
            <w:gridSpan w:val="2"/>
            <w:vAlign w:val="center"/>
          </w:tcPr>
          <w:p w:rsidR="00C213A8" w:rsidRPr="00B85138" w:rsidRDefault="00C213A8" w:rsidP="00C213A8">
            <w:pPr>
              <w:rPr>
                <w:i/>
                <w:noProof/>
                <w:sz w:val="23"/>
                <w:szCs w:val="23"/>
              </w:rPr>
            </w:pPr>
            <w:r w:rsidRPr="00B85138">
              <w:rPr>
                <w:i/>
                <w:noProof/>
                <w:sz w:val="23"/>
                <w:szCs w:val="23"/>
              </w:rPr>
              <w:t xml:space="preserve">Место проведения: </w:t>
            </w:r>
            <w:r w:rsidRPr="00C213A8">
              <w:rPr>
                <w:b/>
                <w:i/>
                <w:noProof/>
                <w:sz w:val="23"/>
                <w:szCs w:val="23"/>
              </w:rPr>
              <w:t>ауд.237</w:t>
            </w:r>
          </w:p>
        </w:tc>
      </w:tr>
      <w:tr w:rsidR="00C213A8" w:rsidRPr="00101BFF" w:rsidTr="001A2367">
        <w:trPr>
          <w:trHeight w:val="815"/>
          <w:jc w:val="center"/>
        </w:trPr>
        <w:tc>
          <w:tcPr>
            <w:tcW w:w="2022" w:type="dxa"/>
            <w:vAlign w:val="center"/>
          </w:tcPr>
          <w:p w:rsidR="00C213A8" w:rsidRPr="00CF5B5B" w:rsidRDefault="00C213A8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</w:t>
            </w:r>
            <w:r w:rsidRPr="00CF5B5B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10:4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</w:tcPr>
          <w:p w:rsidR="00C213A8" w:rsidRDefault="00C213A8" w:rsidP="009A2E4F">
            <w:pPr>
              <w:spacing w:before="60" w:after="60"/>
            </w:pPr>
            <w:r w:rsidRPr="00C213A8">
              <w:rPr>
                <w:i/>
                <w:u w:val="single"/>
              </w:rPr>
              <w:t>С.А. Васильевский,</w:t>
            </w:r>
            <w:r w:rsidRPr="00C213A8">
              <w:rPr>
                <w:i/>
              </w:rPr>
              <w:t xml:space="preserve"> А.Ф. Колесников, А.И. Брызгалов, С.Е. Якуш</w:t>
            </w:r>
            <w:r>
              <w:t xml:space="preserve"> Численное исследование плазмодинамических процессов в разрядном канале индукционного плазмотрона</w:t>
            </w:r>
          </w:p>
        </w:tc>
      </w:tr>
      <w:tr w:rsidR="00C213A8" w:rsidRPr="00101BFF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C213A8" w:rsidRDefault="00C213A8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10:40 – 11:</w:t>
            </w:r>
            <w:r w:rsidR="00762858">
              <w:rPr>
                <w:b/>
                <w:sz w:val="28"/>
                <w:szCs w:val="28"/>
              </w:rPr>
              <w:t>0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</w:tcPr>
          <w:p w:rsidR="00C213A8" w:rsidRDefault="00C213A8" w:rsidP="00C213A8">
            <w:pPr>
              <w:spacing w:before="60" w:after="60"/>
            </w:pPr>
            <w:r w:rsidRPr="00C213A8">
              <w:rPr>
                <w:i/>
                <w:u w:val="single"/>
              </w:rPr>
              <w:t>Г.В. Гембаржевский,</w:t>
            </w:r>
            <w:r w:rsidRPr="00C213A8">
              <w:rPr>
                <w:i/>
              </w:rPr>
              <w:t xml:space="preserve"> А.К. Леднев ,К.Ю. Осипенко</w:t>
            </w:r>
            <w:r>
              <w:t xml:space="preserve">  Асимметричный след за парой близкорасположенных цилиндров   в рамках одномерной модели.</w:t>
            </w:r>
          </w:p>
        </w:tc>
      </w:tr>
      <w:tr w:rsidR="00C213A8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C213A8" w:rsidRPr="00CF5B5B" w:rsidRDefault="00762858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</w:t>
            </w:r>
            <w:r w:rsidR="00C213A8">
              <w:rPr>
                <w:b/>
                <w:sz w:val="28"/>
                <w:szCs w:val="28"/>
              </w:rPr>
              <w:t>0 – 11:</w:t>
            </w:r>
            <w:r>
              <w:rPr>
                <w:b/>
                <w:sz w:val="28"/>
                <w:szCs w:val="28"/>
              </w:rPr>
              <w:t>2</w:t>
            </w:r>
            <w:r w:rsidR="00C213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</w:tcPr>
          <w:p w:rsidR="00C213A8" w:rsidRDefault="00C213A8" w:rsidP="009A2E4F">
            <w:pPr>
              <w:spacing w:before="60" w:after="60"/>
            </w:pPr>
            <w:r w:rsidRPr="00C213A8">
              <w:rPr>
                <w:i/>
                <w:u w:val="single"/>
              </w:rPr>
              <w:t>П.В.Козлов,</w:t>
            </w:r>
            <w:r w:rsidRPr="00C213A8">
              <w:rPr>
                <w:i/>
              </w:rPr>
              <w:t xml:space="preserve">  М.А.Котов, Л.Б.Рулева, С.И.Солодовников, С.Т.Суржиков</w:t>
            </w:r>
            <w:r>
              <w:t xml:space="preserve">  </w:t>
            </w:r>
            <w:r w:rsidR="00A81D44" w:rsidRPr="00A81D44">
              <w:t>Исследование нормального тлеющего разряда в инертных газах и азоте</w:t>
            </w:r>
          </w:p>
        </w:tc>
      </w:tr>
      <w:tr w:rsidR="0033606F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33606F" w:rsidRPr="00CF5B5B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11:4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</w:tcPr>
          <w:p w:rsidR="0033606F" w:rsidRDefault="0033606F" w:rsidP="00B86CF3">
            <w:pPr>
              <w:spacing w:before="60" w:after="60"/>
            </w:pPr>
            <w:r w:rsidRPr="005738BA">
              <w:rPr>
                <w:i/>
              </w:rPr>
              <w:t>А.С. Дикалюк</w:t>
            </w:r>
            <w:r>
              <w:t xml:space="preserve">  Анализ экспериментальных данных по разряду Пеннинга с использованием метода частиц-в-ячейках</w:t>
            </w:r>
          </w:p>
        </w:tc>
      </w:tr>
      <w:tr w:rsidR="0033606F" w:rsidRPr="00140105" w:rsidTr="00B35712">
        <w:trPr>
          <w:trHeight w:val="575"/>
          <w:jc w:val="center"/>
        </w:trPr>
        <w:tc>
          <w:tcPr>
            <w:tcW w:w="9363" w:type="dxa"/>
            <w:gridSpan w:val="2"/>
            <w:vAlign w:val="center"/>
          </w:tcPr>
          <w:p w:rsidR="0033606F" w:rsidRPr="00140105" w:rsidRDefault="0033606F" w:rsidP="00B35712">
            <w:pPr>
              <w:spacing w:before="120"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27521D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-2540</wp:posOffset>
                  </wp:positionV>
                  <wp:extent cx="287020" cy="307975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521D">
              <w:rPr>
                <w:b/>
                <w:i/>
                <w:noProof/>
                <w:sz w:val="28"/>
                <w:szCs w:val="28"/>
              </w:rPr>
              <w:t>1</w:t>
            </w:r>
            <w:r>
              <w:rPr>
                <w:b/>
                <w:i/>
                <w:noProof/>
                <w:sz w:val="28"/>
                <w:szCs w:val="28"/>
              </w:rPr>
              <w:t>1</w:t>
            </w:r>
            <w:r w:rsidRPr="0027521D">
              <w:rPr>
                <w:b/>
                <w:i/>
                <w:noProof/>
                <w:sz w:val="28"/>
                <w:szCs w:val="28"/>
              </w:rPr>
              <w:t>:</w:t>
            </w:r>
            <w:r>
              <w:rPr>
                <w:b/>
                <w:i/>
                <w:noProof/>
                <w:sz w:val="28"/>
                <w:szCs w:val="28"/>
              </w:rPr>
              <w:t>4</w:t>
            </w:r>
            <w:r w:rsidRPr="0027521D">
              <w:rPr>
                <w:b/>
                <w:i/>
                <w:noProof/>
                <w:sz w:val="28"/>
                <w:szCs w:val="28"/>
              </w:rPr>
              <w:t>0 – 1</w:t>
            </w:r>
            <w:r>
              <w:rPr>
                <w:b/>
                <w:i/>
                <w:noProof/>
                <w:sz w:val="28"/>
                <w:szCs w:val="28"/>
              </w:rPr>
              <w:t>1</w:t>
            </w:r>
            <w:r w:rsidRPr="0027521D">
              <w:rPr>
                <w:b/>
                <w:i/>
                <w:noProof/>
                <w:sz w:val="28"/>
                <w:szCs w:val="28"/>
              </w:rPr>
              <w:t>:</w:t>
            </w:r>
            <w:r>
              <w:rPr>
                <w:b/>
                <w:i/>
                <w:noProof/>
                <w:sz w:val="28"/>
                <w:szCs w:val="28"/>
              </w:rPr>
              <w:t>5</w:t>
            </w:r>
            <w:r w:rsidRPr="0027521D">
              <w:rPr>
                <w:b/>
                <w:i/>
                <w:noProof/>
                <w:sz w:val="28"/>
                <w:szCs w:val="28"/>
              </w:rPr>
              <w:t>0 –</w:t>
            </w:r>
            <w:r w:rsidRPr="00532F00">
              <w:rPr>
                <w:b/>
                <w:i/>
                <w:noProof/>
                <w:sz w:val="28"/>
                <w:szCs w:val="28"/>
              </w:rPr>
              <w:t xml:space="preserve"> Кофе-брейк</w:t>
            </w:r>
          </w:p>
        </w:tc>
      </w:tr>
      <w:tr w:rsidR="00726B90" w:rsidTr="001A2367">
        <w:trPr>
          <w:trHeight w:val="766"/>
          <w:jc w:val="center"/>
        </w:trPr>
        <w:tc>
          <w:tcPr>
            <w:tcW w:w="2022" w:type="dxa"/>
            <w:vAlign w:val="center"/>
          </w:tcPr>
          <w:p w:rsidR="00726B90" w:rsidRPr="00CF5B5B" w:rsidRDefault="00726B90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11:50 – 12:1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</w:tcPr>
          <w:p w:rsidR="00726B90" w:rsidRDefault="00726B90" w:rsidP="00B86CF3">
            <w:pPr>
              <w:spacing w:before="60" w:after="60"/>
            </w:pPr>
            <w:r w:rsidRPr="005738BA">
              <w:rPr>
                <w:i/>
                <w:u w:val="single"/>
              </w:rPr>
              <w:t>Егорова М.С.,</w:t>
            </w:r>
            <w:r w:rsidRPr="005738BA">
              <w:rPr>
                <w:i/>
              </w:rPr>
              <w:t xml:space="preserve"> Мурзов С.А., Паршиков А.Н., В.В. Жаховский</w:t>
            </w:r>
            <w:r>
              <w:t xml:space="preserve"> Моделирование прохождения ударной волны через взвесь металлических частиц в неплотной среде</w:t>
            </w:r>
          </w:p>
        </w:tc>
      </w:tr>
      <w:tr w:rsidR="00726B90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726B90" w:rsidRPr="00A10B9B" w:rsidRDefault="00726B90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12:10 – 12:3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</w:tcPr>
          <w:p w:rsidR="00726B90" w:rsidRDefault="00726B90" w:rsidP="00B86CF3">
            <w:pPr>
              <w:spacing w:before="60" w:after="60"/>
            </w:pPr>
            <w:r w:rsidRPr="005738BA">
              <w:rPr>
                <w:i/>
                <w:u w:val="single"/>
              </w:rPr>
              <w:t>C.Е.Куратов</w:t>
            </w:r>
            <w:r w:rsidRPr="005738BA">
              <w:rPr>
                <w:i/>
              </w:rPr>
              <w:t xml:space="preserve"> , Д.И. Шидловский, С.И. Блинников</w:t>
            </w:r>
            <w:r>
              <w:t xml:space="preserve">  Неоднородное распределение электронов в сжатом газовом пузыре субмикронного размера</w:t>
            </w:r>
          </w:p>
        </w:tc>
      </w:tr>
      <w:tr w:rsidR="00726B90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726B90" w:rsidRPr="00A10B9B" w:rsidRDefault="00726B90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12</w:t>
            </w:r>
            <w:r w:rsidRPr="00CF5B5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341" w:type="dxa"/>
          </w:tcPr>
          <w:p w:rsidR="00726B90" w:rsidRDefault="00726B90" w:rsidP="00B86CF3">
            <w:pPr>
              <w:spacing w:before="60" w:after="60"/>
            </w:pPr>
            <w:r w:rsidRPr="00EA574E">
              <w:rPr>
                <w:i/>
                <w:u w:val="single"/>
              </w:rPr>
              <w:t>А.А. Чесноков</w:t>
            </w:r>
            <w:r w:rsidRPr="00EA574E">
              <w:rPr>
                <w:i/>
              </w:rPr>
              <w:t>, С.Е. Куратов</w:t>
            </w:r>
            <w:r>
              <w:t xml:space="preserve">  Лазерное инициирование ТЭНа взрываемыми металлическими плёнками</w:t>
            </w:r>
          </w:p>
        </w:tc>
      </w:tr>
      <w:tr w:rsidR="00726B90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726B90" w:rsidRDefault="00726B90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12:50 – 13:10</w:t>
            </w:r>
          </w:p>
        </w:tc>
        <w:tc>
          <w:tcPr>
            <w:tcW w:w="7341" w:type="dxa"/>
          </w:tcPr>
          <w:p w:rsidR="00726B90" w:rsidRDefault="00726B90" w:rsidP="00B86CF3">
            <w:pPr>
              <w:spacing w:before="60" w:after="60"/>
            </w:pPr>
            <w:r w:rsidRPr="00EA574E">
              <w:rPr>
                <w:i/>
                <w:u w:val="single"/>
              </w:rPr>
              <w:t>А.Ю. Микулин</w:t>
            </w:r>
            <w:r w:rsidRPr="00EA574E">
              <w:rPr>
                <w:i/>
              </w:rPr>
              <w:t>, С.И. Глазырин, С.Е. Куратов</w:t>
            </w:r>
            <w:r>
              <w:t xml:space="preserve">  Влияние кинетики продуктов реакций на устойчивость мишеней термоядерного горения при искровом зажигании.</w:t>
            </w:r>
          </w:p>
        </w:tc>
      </w:tr>
      <w:tr w:rsidR="0033606F" w:rsidRPr="00CF5B5B" w:rsidTr="001A2367">
        <w:trPr>
          <w:trHeight w:val="20"/>
          <w:jc w:val="center"/>
        </w:trPr>
        <w:tc>
          <w:tcPr>
            <w:tcW w:w="9363" w:type="dxa"/>
            <w:gridSpan w:val="2"/>
            <w:vAlign w:val="center"/>
          </w:tcPr>
          <w:p w:rsidR="0033606F" w:rsidRPr="00CF5B5B" w:rsidRDefault="0033606F" w:rsidP="009A2E4F">
            <w:pPr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3810</wp:posOffset>
                  </wp:positionV>
                  <wp:extent cx="287655" cy="307975"/>
                  <wp:effectExtent l="0" t="0" r="0" b="0"/>
                  <wp:wrapNone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28"/>
                <w:szCs w:val="28"/>
              </w:rPr>
              <w:t>13:10 – 14:0</w:t>
            </w:r>
            <w:r w:rsidRPr="00CF5B5B">
              <w:rPr>
                <w:b/>
                <w:i/>
                <w:sz w:val="28"/>
                <w:szCs w:val="28"/>
              </w:rPr>
              <w:t>0 – Обед</w:t>
            </w:r>
          </w:p>
        </w:tc>
      </w:tr>
      <w:tr w:rsidR="00726B90" w:rsidRPr="00B27F2F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726B90" w:rsidRPr="00B27F2F" w:rsidRDefault="00726B90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27F2F">
              <w:rPr>
                <w:b/>
                <w:sz w:val="28"/>
                <w:szCs w:val="28"/>
              </w:rPr>
              <w:t>14:00 – 14:20</w:t>
            </w:r>
          </w:p>
        </w:tc>
        <w:tc>
          <w:tcPr>
            <w:tcW w:w="7341" w:type="dxa"/>
          </w:tcPr>
          <w:p w:rsidR="00726B90" w:rsidRPr="00B27F2F" w:rsidRDefault="00B27F2F" w:rsidP="00B86CF3">
            <w:pPr>
              <w:spacing w:before="60" w:after="60"/>
            </w:pPr>
            <w:r w:rsidRPr="00B27F2F">
              <w:rPr>
                <w:i/>
              </w:rPr>
              <w:t>С.Т. Суржиков</w:t>
            </w:r>
            <w:r>
              <w:t xml:space="preserve"> </w:t>
            </w:r>
            <w:r w:rsidRPr="00B27F2F">
              <w:t>Радиационно-конвективный нагрев</w:t>
            </w:r>
            <w:r>
              <w:t xml:space="preserve"> поверхности марсианского спускаемого аппарата </w:t>
            </w:r>
            <w:r>
              <w:rPr>
                <w:lang w:val="en-US"/>
              </w:rPr>
              <w:t>MSL</w:t>
            </w:r>
            <w:r w:rsidRPr="00B27F2F">
              <w:t xml:space="preserve"> </w:t>
            </w:r>
            <w:r>
              <w:t>под углом атаки с учетом ламинарно-турбулентного перехода</w:t>
            </w:r>
          </w:p>
        </w:tc>
      </w:tr>
      <w:tr w:rsidR="00726B90" w:rsidRPr="00101BFF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726B90" w:rsidRPr="00B27F2F" w:rsidRDefault="00726B90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B27F2F">
              <w:rPr>
                <w:b/>
                <w:sz w:val="28"/>
                <w:szCs w:val="28"/>
                <w:lang w:val="en-US"/>
              </w:rPr>
              <w:t>1</w:t>
            </w:r>
            <w:r w:rsidRPr="00B27F2F">
              <w:rPr>
                <w:b/>
                <w:sz w:val="28"/>
                <w:szCs w:val="28"/>
              </w:rPr>
              <w:t>4</w:t>
            </w:r>
            <w:r w:rsidRPr="00B27F2F">
              <w:rPr>
                <w:b/>
                <w:sz w:val="28"/>
                <w:szCs w:val="28"/>
                <w:lang w:val="en-US"/>
              </w:rPr>
              <w:t>:</w:t>
            </w:r>
            <w:r w:rsidRPr="00B27F2F">
              <w:rPr>
                <w:b/>
                <w:sz w:val="28"/>
                <w:szCs w:val="28"/>
              </w:rPr>
              <w:t>20</w:t>
            </w:r>
            <w:r w:rsidRPr="00B27F2F">
              <w:rPr>
                <w:b/>
                <w:sz w:val="28"/>
                <w:szCs w:val="28"/>
                <w:lang w:val="en-US"/>
              </w:rPr>
              <w:t xml:space="preserve"> – 1</w:t>
            </w:r>
            <w:r w:rsidRPr="00B27F2F">
              <w:rPr>
                <w:b/>
                <w:sz w:val="28"/>
                <w:szCs w:val="28"/>
              </w:rPr>
              <w:t>4</w:t>
            </w:r>
            <w:r w:rsidRPr="00B27F2F">
              <w:rPr>
                <w:b/>
                <w:sz w:val="28"/>
                <w:szCs w:val="28"/>
                <w:lang w:val="en-US"/>
              </w:rPr>
              <w:t>:</w:t>
            </w:r>
            <w:r w:rsidRPr="00B27F2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341" w:type="dxa"/>
          </w:tcPr>
          <w:p w:rsidR="00726B90" w:rsidRPr="00B27F2F" w:rsidRDefault="00B27F2F" w:rsidP="00B86CF3">
            <w:pPr>
              <w:spacing w:before="60" w:after="60"/>
            </w:pPr>
            <w:r w:rsidRPr="00B27F2F">
              <w:rPr>
                <w:i/>
              </w:rPr>
              <w:t>С.Т. Суржиков</w:t>
            </w:r>
            <w:r>
              <w:t xml:space="preserve"> Трехмерный численный анализ радиационной газовой динамики сверхорбитального спускаемого аппарата </w:t>
            </w:r>
            <w:r>
              <w:rPr>
                <w:lang w:val="en-US"/>
              </w:rPr>
              <w:t>Apollo</w:t>
            </w:r>
            <w:r w:rsidRPr="00B27F2F">
              <w:t>-4</w:t>
            </w:r>
          </w:p>
        </w:tc>
      </w:tr>
      <w:tr w:rsidR="00B35712" w:rsidRPr="00101BFF" w:rsidTr="001A2367">
        <w:trPr>
          <w:trHeight w:val="735"/>
          <w:jc w:val="center"/>
        </w:trPr>
        <w:tc>
          <w:tcPr>
            <w:tcW w:w="2022" w:type="dxa"/>
            <w:vAlign w:val="center"/>
          </w:tcPr>
          <w:p w:rsidR="00B35712" w:rsidRPr="00DC798B" w:rsidRDefault="00B35712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</w:t>
            </w:r>
            <w:r w:rsidRPr="00DC798B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341" w:type="dxa"/>
          </w:tcPr>
          <w:p w:rsidR="00B35712" w:rsidRDefault="00B35712" w:rsidP="00B86CF3">
            <w:pPr>
              <w:spacing w:before="60" w:after="60"/>
            </w:pPr>
            <w:r w:rsidRPr="005738BA">
              <w:rPr>
                <w:i/>
              </w:rPr>
              <w:t xml:space="preserve">Д.А. Губайдуллин, </w:t>
            </w:r>
            <w:r w:rsidRPr="005738BA">
              <w:rPr>
                <w:i/>
                <w:u w:val="single"/>
              </w:rPr>
              <w:t>В.Л. Федяев</w:t>
            </w:r>
            <w:r w:rsidRPr="005738BA">
              <w:rPr>
                <w:i/>
              </w:rPr>
              <w:t>, И.В. Моренко</w:t>
            </w:r>
            <w:r>
              <w:t xml:space="preserve">  Математическое моделирование процессов, протекающих при получении пористых композитных материалов</w:t>
            </w:r>
          </w:p>
        </w:tc>
      </w:tr>
      <w:tr w:rsidR="00B35712" w:rsidRPr="00101BFF" w:rsidTr="001A2367">
        <w:trPr>
          <w:trHeight w:val="971"/>
          <w:jc w:val="center"/>
        </w:trPr>
        <w:tc>
          <w:tcPr>
            <w:tcW w:w="2022" w:type="dxa"/>
            <w:vAlign w:val="center"/>
          </w:tcPr>
          <w:p w:rsidR="00B35712" w:rsidRDefault="00B35712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 – 15:20</w:t>
            </w:r>
          </w:p>
        </w:tc>
        <w:tc>
          <w:tcPr>
            <w:tcW w:w="7341" w:type="dxa"/>
          </w:tcPr>
          <w:p w:rsidR="00B35712" w:rsidRDefault="00B35712" w:rsidP="00B86CF3">
            <w:pPr>
              <w:spacing w:before="60" w:after="60"/>
            </w:pPr>
            <w:r w:rsidRPr="005738BA">
              <w:rPr>
                <w:i/>
              </w:rPr>
              <w:t xml:space="preserve">Д.А. Губайдуллин, </w:t>
            </w:r>
            <w:r w:rsidRPr="005738BA">
              <w:rPr>
                <w:i/>
                <w:u w:val="single"/>
              </w:rPr>
              <w:t>Б.А. Снигерев</w:t>
            </w:r>
            <w:r>
              <w:t xml:space="preserve">  Численное исследование гидродинамики и тепло-массообмена  при пузырьковом режиме кипения недогретых жидкостей в вертикальных обогреваемых трубах</w:t>
            </w:r>
          </w:p>
        </w:tc>
      </w:tr>
      <w:tr w:rsidR="0033606F" w:rsidRPr="00C23014" w:rsidTr="001A2367">
        <w:trPr>
          <w:trHeight w:val="537"/>
          <w:jc w:val="center"/>
        </w:trPr>
        <w:tc>
          <w:tcPr>
            <w:tcW w:w="9363" w:type="dxa"/>
            <w:gridSpan w:val="2"/>
          </w:tcPr>
          <w:p w:rsidR="0033606F" w:rsidRPr="00C23014" w:rsidRDefault="0033606F" w:rsidP="00EA574E">
            <w:pPr>
              <w:tabs>
                <w:tab w:val="left" w:pos="2020"/>
              </w:tabs>
              <w:spacing w:before="120" w:after="120" w:line="312" w:lineRule="auto"/>
              <w:jc w:val="center"/>
              <w:rPr>
                <w:b/>
                <w:i/>
                <w:sz w:val="28"/>
                <w:szCs w:val="28"/>
              </w:rPr>
            </w:pPr>
            <w:r w:rsidRPr="001A69DB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577550</wp:posOffset>
                  </wp:positionH>
                  <wp:positionV relativeFrom="paragraph">
                    <wp:posOffset>16696</wp:posOffset>
                  </wp:positionV>
                  <wp:extent cx="287677" cy="308224"/>
                  <wp:effectExtent l="0" t="0" r="0" b="0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77" cy="30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9DB">
              <w:rPr>
                <w:b/>
                <w:i/>
                <w:noProof/>
                <w:sz w:val="28"/>
                <w:szCs w:val="28"/>
              </w:rPr>
              <w:t>15:</w:t>
            </w:r>
            <w:r>
              <w:rPr>
                <w:b/>
                <w:i/>
                <w:noProof/>
                <w:sz w:val="28"/>
                <w:szCs w:val="28"/>
              </w:rPr>
              <w:t>20 – 15:30</w:t>
            </w:r>
            <w:r w:rsidRPr="00532F00">
              <w:rPr>
                <w:b/>
                <w:i/>
                <w:sz w:val="28"/>
                <w:szCs w:val="28"/>
              </w:rPr>
              <w:t>– Кофе-брейк</w:t>
            </w:r>
          </w:p>
        </w:tc>
      </w:tr>
      <w:tr w:rsidR="0033606F" w:rsidTr="001A2367">
        <w:trPr>
          <w:trHeight w:val="20"/>
          <w:jc w:val="center"/>
        </w:trPr>
        <w:tc>
          <w:tcPr>
            <w:tcW w:w="2022" w:type="dxa"/>
            <w:vAlign w:val="center"/>
          </w:tcPr>
          <w:p w:rsidR="0033606F" w:rsidRPr="00C27D4A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 w:rsidRPr="00DC798B">
              <w:rPr>
                <w:b/>
                <w:sz w:val="28"/>
                <w:szCs w:val="28"/>
              </w:rPr>
              <w:t>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30</w:t>
            </w:r>
            <w:r w:rsidRPr="00DC798B">
              <w:rPr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sz w:val="28"/>
                <w:szCs w:val="28"/>
              </w:rPr>
              <w:t>15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341" w:type="dxa"/>
          </w:tcPr>
          <w:p w:rsidR="0033606F" w:rsidRPr="007F4AE2" w:rsidRDefault="0033606F" w:rsidP="009A2E4F">
            <w:pPr>
              <w:spacing w:before="60" w:after="60"/>
            </w:pPr>
            <w:r w:rsidRPr="00EA574E">
              <w:rPr>
                <w:i/>
                <w:u w:val="single"/>
              </w:rPr>
              <w:t>В.О. Гумённов</w:t>
            </w:r>
            <w:r w:rsidRPr="00EA574E">
              <w:rPr>
                <w:i/>
              </w:rPr>
              <w:t>, А.С. Дикалюк</w:t>
            </w:r>
            <w:r>
              <w:t xml:space="preserve">  Расчет характеристик плазмы разряда Пеннинга с учётом магнитного поля, созданного кольцевыми магнитами</w:t>
            </w:r>
          </w:p>
        </w:tc>
      </w:tr>
      <w:tr w:rsidR="0033606F" w:rsidTr="001A2367">
        <w:trPr>
          <w:trHeight w:val="719"/>
          <w:jc w:val="center"/>
        </w:trPr>
        <w:tc>
          <w:tcPr>
            <w:tcW w:w="2022" w:type="dxa"/>
            <w:vAlign w:val="center"/>
          </w:tcPr>
          <w:p w:rsidR="0033606F" w:rsidRPr="00DC798B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  <w:r w:rsidRPr="00DC798B">
              <w:rPr>
                <w:b/>
                <w:sz w:val="28"/>
                <w:szCs w:val="28"/>
                <w:lang w:val="en-US"/>
              </w:rPr>
              <w:t xml:space="preserve"> – 1</w:t>
            </w:r>
            <w:r w:rsidRPr="00DC798B">
              <w:rPr>
                <w:b/>
                <w:sz w:val="28"/>
                <w:szCs w:val="28"/>
              </w:rPr>
              <w:t>6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41" w:type="dxa"/>
          </w:tcPr>
          <w:p w:rsidR="0033606F" w:rsidRPr="00B35712" w:rsidRDefault="0033606F" w:rsidP="009A2E4F">
            <w:pPr>
              <w:spacing w:before="60" w:after="60"/>
            </w:pPr>
            <w:r w:rsidRPr="00B35712">
              <w:rPr>
                <w:i/>
                <w:u w:val="single"/>
              </w:rPr>
              <w:t>К.Е. Городничев</w:t>
            </w:r>
            <w:r w:rsidRPr="00B35712">
              <w:rPr>
                <w:i/>
              </w:rPr>
              <w:t>, С.Е. Куратов, П.П. Захаров</w:t>
            </w:r>
            <w:r w:rsidRPr="00B35712">
              <w:t xml:space="preserve">  Неустойчивость контактной границы среды при её ускоренном движении</w:t>
            </w:r>
          </w:p>
        </w:tc>
      </w:tr>
      <w:tr w:rsidR="0033606F" w:rsidTr="001A2367">
        <w:trPr>
          <w:trHeight w:val="689"/>
          <w:jc w:val="center"/>
        </w:trPr>
        <w:tc>
          <w:tcPr>
            <w:tcW w:w="2022" w:type="dxa"/>
            <w:vAlign w:val="center"/>
          </w:tcPr>
          <w:p w:rsidR="0033606F" w:rsidRPr="00A94872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 w:rsidRPr="00DC798B">
              <w:rPr>
                <w:b/>
                <w:sz w:val="28"/>
                <w:szCs w:val="28"/>
              </w:rPr>
              <w:t>6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  <w:r w:rsidRPr="00DC798B">
              <w:rPr>
                <w:b/>
                <w:sz w:val="28"/>
                <w:szCs w:val="28"/>
              </w:rPr>
              <w:t xml:space="preserve"> – 16: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341" w:type="dxa"/>
          </w:tcPr>
          <w:p w:rsidR="0033606F" w:rsidRDefault="0033606F" w:rsidP="009A2E4F">
            <w:pPr>
              <w:spacing w:before="60" w:after="60"/>
            </w:pPr>
            <w:r w:rsidRPr="00EA574E">
              <w:rPr>
                <w:i/>
                <w:u w:val="single"/>
              </w:rPr>
              <w:t>Д.С.Шидловский</w:t>
            </w:r>
            <w:r w:rsidRPr="00EA574E">
              <w:rPr>
                <w:i/>
              </w:rPr>
              <w:t>, А.Э.Муханов</w:t>
            </w:r>
            <w:r w:rsidRPr="00EA574E">
              <w:t xml:space="preserve"> </w:t>
            </w:r>
            <w:r>
              <w:t xml:space="preserve"> </w:t>
            </w:r>
            <w:r w:rsidRPr="00EA574E">
              <w:t>Сравнение модели стабилизированного желе и модели неподвижных точечных ионов</w:t>
            </w:r>
          </w:p>
        </w:tc>
      </w:tr>
      <w:tr w:rsidR="0033606F" w:rsidRPr="00532F00" w:rsidTr="001A2367">
        <w:trPr>
          <w:trHeight w:val="776"/>
          <w:jc w:val="center"/>
        </w:trPr>
        <w:tc>
          <w:tcPr>
            <w:tcW w:w="2022" w:type="dxa"/>
            <w:vAlign w:val="center"/>
          </w:tcPr>
          <w:p w:rsidR="0033606F" w:rsidRPr="00520F16" w:rsidRDefault="0033606F" w:rsidP="00C27D4A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16:30 </w:t>
            </w:r>
            <w:r w:rsidRPr="00DC798B">
              <w:rPr>
                <w:b/>
                <w:sz w:val="28"/>
                <w:szCs w:val="28"/>
              </w:rPr>
              <w:t>– 1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DC798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341" w:type="dxa"/>
          </w:tcPr>
          <w:p w:rsidR="0033606F" w:rsidRDefault="0033606F" w:rsidP="009A2E4F">
            <w:pPr>
              <w:spacing w:before="60" w:after="60"/>
            </w:pPr>
            <w:r w:rsidRPr="00EA574E">
              <w:rPr>
                <w:i/>
                <w:u w:val="single"/>
              </w:rPr>
              <w:t>А.А. Серёжкин</w:t>
            </w:r>
            <w:r w:rsidRPr="00EA574E">
              <w:rPr>
                <w:i/>
              </w:rPr>
              <w:t xml:space="preserve"> , И.С. Меньшов</w:t>
            </w:r>
            <w:r>
              <w:t xml:space="preserve">  Моделирование различных режимов течения сжимаемых двухфазных гетерогенных сред в неравновесном приближении.</w:t>
            </w:r>
          </w:p>
        </w:tc>
      </w:tr>
    </w:tbl>
    <w:p w:rsidR="003D798A" w:rsidRPr="002E78BC" w:rsidRDefault="002C3BE8" w:rsidP="00B9663C">
      <w:pPr>
        <w:keepNext/>
        <w:tabs>
          <w:tab w:val="right" w:pos="9072"/>
        </w:tabs>
        <w:autoSpaceDE w:val="0"/>
        <w:autoSpaceDN w:val="0"/>
        <w:adjustRightInd w:val="0"/>
        <w:spacing w:before="240" w:after="240" w:line="312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Среда</w:t>
      </w:r>
      <w:r w:rsidR="00C2301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C2301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22 ноя</w:t>
      </w:r>
      <w:r w:rsidR="003D798A" w:rsidRPr="002E78BC">
        <w:rPr>
          <w:b/>
          <w:sz w:val="28"/>
          <w:szCs w:val="28"/>
          <w:u w:val="single"/>
        </w:rPr>
        <w:t>бря</w:t>
      </w:r>
    </w:p>
    <w:tbl>
      <w:tblPr>
        <w:tblW w:w="9260" w:type="dxa"/>
        <w:jc w:val="center"/>
        <w:tblLayout w:type="fixed"/>
        <w:tblCellMar>
          <w:top w:w="85" w:type="dxa"/>
          <w:bottom w:w="85" w:type="dxa"/>
        </w:tblCellMar>
        <w:tblLook w:val="0000"/>
      </w:tblPr>
      <w:tblGrid>
        <w:gridCol w:w="2020"/>
        <w:gridCol w:w="7201"/>
        <w:gridCol w:w="39"/>
      </w:tblGrid>
      <w:tr w:rsidR="00C51A67" w:rsidRPr="00532F00" w:rsidTr="00E52E43">
        <w:trPr>
          <w:gridAfter w:val="1"/>
          <w:wAfter w:w="39" w:type="dxa"/>
          <w:trHeight w:val="441"/>
          <w:jc w:val="center"/>
        </w:trPr>
        <w:tc>
          <w:tcPr>
            <w:tcW w:w="9221" w:type="dxa"/>
            <w:gridSpan w:val="2"/>
            <w:vAlign w:val="center"/>
          </w:tcPr>
          <w:p w:rsidR="00C51A67" w:rsidRPr="003F1EAC" w:rsidRDefault="00C51A67" w:rsidP="00A43FAB">
            <w:pPr>
              <w:pStyle w:val="PaperTitle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F1EAC">
              <w:rPr>
                <w:b w:val="0"/>
                <w:i/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Магнитная и радиационная газовая динамика</w:t>
            </w:r>
          </w:p>
        </w:tc>
      </w:tr>
      <w:tr w:rsidR="00C51A67" w:rsidRPr="00532F00" w:rsidTr="00E52E43">
        <w:trPr>
          <w:gridAfter w:val="1"/>
          <w:wAfter w:w="39" w:type="dxa"/>
          <w:trHeight w:val="251"/>
          <w:jc w:val="center"/>
        </w:trPr>
        <w:tc>
          <w:tcPr>
            <w:tcW w:w="9221" w:type="dxa"/>
            <w:gridSpan w:val="2"/>
            <w:vAlign w:val="center"/>
          </w:tcPr>
          <w:p w:rsidR="00C51A67" w:rsidRPr="00B85138" w:rsidRDefault="00C51A67" w:rsidP="009A2E4F">
            <w:pPr>
              <w:rPr>
                <w:i/>
                <w:noProof/>
                <w:sz w:val="23"/>
                <w:szCs w:val="23"/>
              </w:rPr>
            </w:pPr>
            <w:r w:rsidRPr="00B85138">
              <w:rPr>
                <w:i/>
                <w:noProof/>
                <w:sz w:val="23"/>
                <w:szCs w:val="23"/>
              </w:rPr>
              <w:t xml:space="preserve">Место проведения: </w:t>
            </w:r>
            <w:r w:rsidRPr="00C213A8">
              <w:rPr>
                <w:b/>
                <w:i/>
                <w:noProof/>
                <w:sz w:val="23"/>
                <w:szCs w:val="23"/>
              </w:rPr>
              <w:t>Конференц. зал</w:t>
            </w:r>
          </w:p>
        </w:tc>
      </w:tr>
      <w:tr w:rsidR="00651E3E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Pr="00EE7C4B" w:rsidRDefault="00651E3E" w:rsidP="00EE7C4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10:20</w:t>
            </w:r>
          </w:p>
        </w:tc>
        <w:tc>
          <w:tcPr>
            <w:tcW w:w="7240" w:type="dxa"/>
            <w:gridSpan w:val="2"/>
          </w:tcPr>
          <w:p w:rsidR="00651E3E" w:rsidRDefault="00651E3E" w:rsidP="009A2E4F">
            <w:pPr>
              <w:spacing w:before="60" w:after="60"/>
            </w:pPr>
            <w:r w:rsidRPr="00651E3E">
              <w:rPr>
                <w:i/>
              </w:rPr>
              <w:t>А.Ф. Колесников</w:t>
            </w:r>
            <w:r>
              <w:t xml:space="preserve">  Уравнения для описания переноса тепла и многокомпонентной диффузии в ионизованных газах при наличии магнитного поля</w:t>
            </w:r>
          </w:p>
        </w:tc>
      </w:tr>
      <w:tr w:rsidR="00651E3E" w:rsidRPr="000367BA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Pr="00EE7C4B" w:rsidRDefault="00651E3E" w:rsidP="00EE7C4B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EE7C4B">
              <w:rPr>
                <w:b/>
                <w:sz w:val="28"/>
                <w:szCs w:val="28"/>
              </w:rPr>
              <w:t>10:</w:t>
            </w:r>
            <w:r>
              <w:rPr>
                <w:b/>
                <w:sz w:val="28"/>
                <w:szCs w:val="28"/>
              </w:rPr>
              <w:t>20 – 10</w:t>
            </w:r>
            <w:r w:rsidRPr="00EE7C4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7240" w:type="dxa"/>
            <w:gridSpan w:val="2"/>
          </w:tcPr>
          <w:p w:rsidR="00651E3E" w:rsidRDefault="00651E3E" w:rsidP="009A2E4F">
            <w:pPr>
              <w:spacing w:before="60" w:after="60"/>
            </w:pPr>
            <w:r w:rsidRPr="00651E3E">
              <w:rPr>
                <w:i/>
              </w:rPr>
              <w:t>С.В. Чалов</w:t>
            </w:r>
            <w:r>
              <w:t xml:space="preserve">  Определение направления движения межзвездной среды относительно Солнца по измерениям межзвездных захваченных ионов гелия </w:t>
            </w:r>
          </w:p>
        </w:tc>
      </w:tr>
      <w:tr w:rsidR="00651E3E" w:rsidRPr="00651E3E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Pr="00EE7C4B" w:rsidRDefault="00651E3E" w:rsidP="00F82247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10:40 – 11:0</w:t>
            </w:r>
            <w:r w:rsidRPr="00EE7C4B"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7240" w:type="dxa"/>
            <w:gridSpan w:val="2"/>
          </w:tcPr>
          <w:p w:rsidR="00651E3E" w:rsidRDefault="00651E3E" w:rsidP="009A2E4F">
            <w:pPr>
              <w:spacing w:before="60" w:after="60"/>
            </w:pPr>
            <w:r w:rsidRPr="00651E3E">
              <w:rPr>
                <w:i/>
              </w:rPr>
              <w:t>Н. А. Белов</w:t>
            </w:r>
            <w:r>
              <w:t xml:space="preserve">  Влияние азимутального магнитного поля на гиперзвуковое течение плазмы от вращающегося источника</w:t>
            </w:r>
          </w:p>
        </w:tc>
      </w:tr>
      <w:tr w:rsidR="00651E3E" w:rsidRPr="00651E3E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Default="00651E3E" w:rsidP="00F82247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11:00 – 11:20</w:t>
            </w:r>
          </w:p>
        </w:tc>
        <w:tc>
          <w:tcPr>
            <w:tcW w:w="7240" w:type="dxa"/>
            <w:gridSpan w:val="2"/>
          </w:tcPr>
          <w:p w:rsidR="00651E3E" w:rsidRDefault="00651E3E" w:rsidP="009A2E4F">
            <w:pPr>
              <w:spacing w:before="60" w:after="60"/>
            </w:pPr>
            <w:r w:rsidRPr="00651E3E">
              <w:rPr>
                <w:i/>
                <w:u w:val="single"/>
              </w:rPr>
              <w:t>Ф.И. Высикайло</w:t>
            </w:r>
            <w:r w:rsidRPr="00651E3E">
              <w:rPr>
                <w:i/>
              </w:rPr>
              <w:t>, Н.И. Буслеев</w:t>
            </w:r>
            <w:r w:rsidRPr="00651E3E">
              <w:t xml:space="preserve">  </w:t>
            </w:r>
            <w:r>
              <w:t>Солнечный ветер как следствие функционирования кулоновских зеркал в астрофизике</w:t>
            </w:r>
          </w:p>
        </w:tc>
      </w:tr>
      <w:tr w:rsidR="00651E3E" w:rsidRPr="00651E3E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Default="00651E3E" w:rsidP="00F82247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11:20 – 11:40</w:t>
            </w:r>
          </w:p>
        </w:tc>
        <w:tc>
          <w:tcPr>
            <w:tcW w:w="7240" w:type="dxa"/>
            <w:gridSpan w:val="2"/>
          </w:tcPr>
          <w:p w:rsidR="00651E3E" w:rsidRDefault="00651E3E" w:rsidP="009A2E4F">
            <w:pPr>
              <w:spacing w:before="60" w:after="60"/>
            </w:pPr>
            <w:r w:rsidRPr="00651E3E">
              <w:rPr>
                <w:i/>
                <w:u w:val="single"/>
              </w:rPr>
              <w:t>А.А. Марков</w:t>
            </w:r>
            <w:r w:rsidRPr="00651E3E">
              <w:rPr>
                <w:i/>
              </w:rPr>
              <w:t>, И.А. Филимонов</w:t>
            </w:r>
            <w:r>
              <w:t xml:space="preserve">  Модель излучения при поглощении тепла молекулами СО</w:t>
            </w:r>
            <w:r w:rsidRPr="000923EA">
              <w:rPr>
                <w:vertAlign w:val="subscript"/>
              </w:rPr>
              <w:t>2</w:t>
            </w:r>
            <w:r>
              <w:t xml:space="preserve"> в микропорах с применением к синтезу мелкодисперсного порошка магний-цинкового феррита методом горения углерода</w:t>
            </w:r>
          </w:p>
        </w:tc>
      </w:tr>
      <w:tr w:rsidR="00651E3E" w:rsidRPr="00211096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Pr="00651E3E" w:rsidRDefault="00651E3E" w:rsidP="00211096">
            <w:pPr>
              <w:spacing w:before="240" w:after="240"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83185</wp:posOffset>
                  </wp:positionV>
                  <wp:extent cx="287020" cy="307975"/>
                  <wp:effectExtent l="0" t="0" r="0" b="0"/>
                  <wp:wrapNone/>
                  <wp:docPr id="7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0" w:type="dxa"/>
            <w:gridSpan w:val="2"/>
            <w:vAlign w:val="center"/>
          </w:tcPr>
          <w:p w:rsidR="00651E3E" w:rsidRPr="00DD473F" w:rsidRDefault="00651E3E" w:rsidP="00211096">
            <w:pPr>
              <w:spacing w:before="240" w:after="240" w:line="312" w:lineRule="auto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11:4</w:t>
            </w:r>
            <w:r w:rsidRPr="00211096">
              <w:rPr>
                <w:b/>
                <w:i/>
                <w:sz w:val="28"/>
                <w:szCs w:val="28"/>
              </w:rPr>
              <w:t>0 – 1</w:t>
            </w:r>
            <w:r w:rsidRPr="00211096">
              <w:rPr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sz w:val="28"/>
                <w:szCs w:val="28"/>
              </w:rPr>
              <w:t>:0</w:t>
            </w:r>
            <w:r w:rsidRPr="00211096">
              <w:rPr>
                <w:b/>
                <w:i/>
                <w:sz w:val="28"/>
                <w:szCs w:val="28"/>
              </w:rPr>
              <w:t>0 – Кофе-брейк</w:t>
            </w:r>
          </w:p>
        </w:tc>
      </w:tr>
      <w:tr w:rsidR="00651E3E" w:rsidRPr="00532F00" w:rsidTr="00E52E43">
        <w:trPr>
          <w:gridAfter w:val="1"/>
          <w:wAfter w:w="39" w:type="dxa"/>
          <w:trHeight w:val="441"/>
          <w:jc w:val="center"/>
        </w:trPr>
        <w:tc>
          <w:tcPr>
            <w:tcW w:w="9221" w:type="dxa"/>
            <w:gridSpan w:val="2"/>
            <w:vAlign w:val="center"/>
          </w:tcPr>
          <w:p w:rsidR="00651E3E" w:rsidRPr="003F1EAC" w:rsidRDefault="00651E3E" w:rsidP="00A43FAB">
            <w:pPr>
              <w:pStyle w:val="PaperTitle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F1EAC">
              <w:rPr>
                <w:b w:val="0"/>
                <w:i/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Магнитная и радиационная газовая динамика</w:t>
            </w:r>
          </w:p>
        </w:tc>
      </w:tr>
      <w:tr w:rsidR="00651E3E" w:rsidRPr="00532F00" w:rsidTr="00E52E43">
        <w:trPr>
          <w:gridAfter w:val="1"/>
          <w:wAfter w:w="39" w:type="dxa"/>
          <w:trHeight w:val="251"/>
          <w:jc w:val="center"/>
        </w:trPr>
        <w:tc>
          <w:tcPr>
            <w:tcW w:w="9221" w:type="dxa"/>
            <w:gridSpan w:val="2"/>
            <w:vAlign w:val="center"/>
          </w:tcPr>
          <w:p w:rsidR="00651E3E" w:rsidRPr="00B85138" w:rsidRDefault="00651E3E" w:rsidP="009A2E4F">
            <w:pPr>
              <w:rPr>
                <w:i/>
                <w:noProof/>
                <w:sz w:val="23"/>
                <w:szCs w:val="23"/>
              </w:rPr>
            </w:pPr>
            <w:r w:rsidRPr="00B85138">
              <w:rPr>
                <w:i/>
                <w:noProof/>
                <w:sz w:val="23"/>
                <w:szCs w:val="23"/>
              </w:rPr>
              <w:t xml:space="preserve">Место проведения: </w:t>
            </w:r>
            <w:r w:rsidRPr="00C213A8">
              <w:rPr>
                <w:b/>
                <w:i/>
                <w:noProof/>
                <w:sz w:val="23"/>
                <w:szCs w:val="23"/>
              </w:rPr>
              <w:t>Конференц. зал</w:t>
            </w:r>
          </w:p>
        </w:tc>
      </w:tr>
      <w:tr w:rsidR="00651E3E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Pr="004F3DB2" w:rsidRDefault="00651E3E" w:rsidP="00ED766F">
            <w:pPr>
              <w:spacing w:line="312" w:lineRule="auto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en-US"/>
              </w:rPr>
              <w:t>2</w:t>
            </w:r>
            <w:r>
              <w:rPr>
                <w:b/>
                <w:noProof/>
                <w:sz w:val="28"/>
                <w:szCs w:val="28"/>
              </w:rPr>
              <w:t>:0</w:t>
            </w:r>
            <w:r w:rsidRPr="00EE7C4B">
              <w:rPr>
                <w:b/>
                <w:noProof/>
                <w:sz w:val="28"/>
                <w:szCs w:val="28"/>
              </w:rPr>
              <w:t>0 – 1</w:t>
            </w:r>
            <w:r>
              <w:rPr>
                <w:b/>
                <w:noProof/>
                <w:sz w:val="28"/>
                <w:szCs w:val="28"/>
                <w:lang w:val="en-US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2</w:t>
            </w:r>
            <w:r>
              <w:rPr>
                <w:b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240" w:type="dxa"/>
            <w:gridSpan w:val="2"/>
          </w:tcPr>
          <w:p w:rsidR="00651E3E" w:rsidRDefault="00651E3E" w:rsidP="009A2E4F">
            <w:pPr>
              <w:spacing w:before="60" w:after="60"/>
            </w:pPr>
            <w:r w:rsidRPr="00651E3E">
              <w:rPr>
                <w:i/>
                <w:u w:val="single"/>
              </w:rPr>
              <w:t>С.Е.Якуш</w:t>
            </w:r>
            <w:r w:rsidRPr="00651E3E">
              <w:rPr>
                <w:i/>
              </w:rPr>
              <w:t>, С.А. Рашковский, А.А.Баранов</w:t>
            </w:r>
            <w:r>
              <w:t xml:space="preserve">  Устойчивость горения в твердотопливном прямоточном воздушно-реактивном двигателе</w:t>
            </w:r>
          </w:p>
        </w:tc>
      </w:tr>
      <w:tr w:rsidR="00651E3E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Pr="004F3DB2" w:rsidRDefault="00651E3E" w:rsidP="00ED766F">
            <w:pPr>
              <w:spacing w:line="312" w:lineRule="auto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en-US"/>
              </w:rPr>
              <w:t>2</w:t>
            </w:r>
            <w:r>
              <w:rPr>
                <w:b/>
                <w:noProof/>
                <w:sz w:val="28"/>
                <w:szCs w:val="28"/>
              </w:rPr>
              <w:t>:2</w:t>
            </w:r>
            <w:r>
              <w:rPr>
                <w:b/>
                <w:noProof/>
                <w:sz w:val="28"/>
                <w:szCs w:val="28"/>
                <w:lang w:val="en-US"/>
              </w:rPr>
              <w:t>0</w:t>
            </w:r>
            <w:r w:rsidRPr="00EE7C4B">
              <w:rPr>
                <w:b/>
                <w:noProof/>
                <w:sz w:val="28"/>
                <w:szCs w:val="28"/>
              </w:rPr>
              <w:t xml:space="preserve"> – 1</w:t>
            </w:r>
            <w:r>
              <w:rPr>
                <w:b/>
                <w:noProof/>
                <w:sz w:val="28"/>
                <w:szCs w:val="28"/>
              </w:rPr>
              <w:t>2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4</w:t>
            </w:r>
            <w:r>
              <w:rPr>
                <w:b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240" w:type="dxa"/>
            <w:gridSpan w:val="2"/>
          </w:tcPr>
          <w:p w:rsidR="00651E3E" w:rsidRDefault="00651E3E" w:rsidP="009A2E4F">
            <w:pPr>
              <w:spacing w:before="60" w:after="60"/>
            </w:pPr>
            <w:r w:rsidRPr="00651E3E">
              <w:rPr>
                <w:i/>
                <w:u w:val="single"/>
              </w:rPr>
              <w:t>В.Е. Борисов</w:t>
            </w:r>
            <w:r w:rsidRPr="00651E3E">
              <w:rPr>
                <w:i/>
              </w:rPr>
              <w:t>, А.Е. Луцкий, Я.В. Ханхасаева</w:t>
            </w:r>
            <w:r>
              <w:t xml:space="preserve">  Численное исследование течений в донной области при сверхзвуковом обтекании летательных аппаратов</w:t>
            </w:r>
          </w:p>
        </w:tc>
      </w:tr>
      <w:tr w:rsidR="00651E3E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Pr="004F3DB2" w:rsidRDefault="00651E3E" w:rsidP="00ED766F">
            <w:pPr>
              <w:spacing w:line="312" w:lineRule="auto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12:4</w:t>
            </w:r>
            <w:r w:rsidRPr="00EE7C4B">
              <w:rPr>
                <w:b/>
                <w:noProof/>
                <w:sz w:val="28"/>
                <w:szCs w:val="28"/>
              </w:rPr>
              <w:t>0 – 1</w:t>
            </w:r>
            <w:r>
              <w:rPr>
                <w:b/>
                <w:noProof/>
                <w:sz w:val="28"/>
                <w:szCs w:val="28"/>
                <w:lang w:val="en-US"/>
              </w:rPr>
              <w:t>3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0</w:t>
            </w:r>
            <w:r>
              <w:rPr>
                <w:b/>
                <w:noProof/>
                <w:sz w:val="28"/>
                <w:szCs w:val="28"/>
                <w:lang w:val="en-US"/>
              </w:rPr>
              <w:t>0</w:t>
            </w:r>
          </w:p>
        </w:tc>
        <w:tc>
          <w:tcPr>
            <w:tcW w:w="7240" w:type="dxa"/>
            <w:gridSpan w:val="2"/>
          </w:tcPr>
          <w:p w:rsidR="00651E3E" w:rsidRDefault="00651E3E" w:rsidP="009A2E4F">
            <w:pPr>
              <w:spacing w:before="60" w:after="60"/>
            </w:pPr>
            <w:r w:rsidRPr="00651E3E">
              <w:rPr>
                <w:i/>
                <w:u w:val="single"/>
              </w:rPr>
              <w:t>С.В. Нестеров</w:t>
            </w:r>
            <w:r w:rsidRPr="00651E3E">
              <w:rPr>
                <w:i/>
              </w:rPr>
              <w:t>, Л.Д. Акуленко, В.Г. Байдулов</w:t>
            </w:r>
            <w:r>
              <w:t xml:space="preserve">  Изгибные колебания камеры сгорания при наличии сверхзвукового потока</w:t>
            </w:r>
          </w:p>
        </w:tc>
      </w:tr>
      <w:tr w:rsidR="00651E3E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651E3E" w:rsidRPr="00E03BDC" w:rsidRDefault="00651E3E" w:rsidP="00FE2F16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13:0</w:t>
            </w:r>
            <w:r w:rsidRPr="00EE7C4B">
              <w:rPr>
                <w:b/>
                <w:noProof/>
                <w:sz w:val="28"/>
                <w:szCs w:val="28"/>
              </w:rPr>
              <w:t>0 – 1</w:t>
            </w:r>
            <w:r>
              <w:rPr>
                <w:b/>
                <w:noProof/>
                <w:sz w:val="28"/>
                <w:szCs w:val="28"/>
                <w:lang w:val="en-US"/>
              </w:rPr>
              <w:t>3</w:t>
            </w:r>
            <w:r w:rsidRPr="00EE7C4B">
              <w:rPr>
                <w:b/>
                <w:noProof/>
                <w:sz w:val="28"/>
                <w:szCs w:val="28"/>
              </w:rPr>
              <w:t>:</w:t>
            </w:r>
            <w:r>
              <w:rPr>
                <w:b/>
                <w:noProof/>
                <w:sz w:val="28"/>
                <w:szCs w:val="28"/>
              </w:rPr>
              <w:t>20</w:t>
            </w:r>
          </w:p>
        </w:tc>
        <w:tc>
          <w:tcPr>
            <w:tcW w:w="7240" w:type="dxa"/>
            <w:gridSpan w:val="2"/>
          </w:tcPr>
          <w:p w:rsidR="00651E3E" w:rsidRDefault="00651E3E" w:rsidP="009A2E4F">
            <w:pPr>
              <w:spacing w:before="60" w:after="60"/>
            </w:pPr>
            <w:r w:rsidRPr="00651E3E">
              <w:rPr>
                <w:i/>
                <w:u w:val="single"/>
              </w:rPr>
              <w:t>В.В. Кузенов,</w:t>
            </w:r>
            <w:r w:rsidRPr="00651E3E">
              <w:rPr>
                <w:i/>
              </w:rPr>
              <w:t xml:space="preserve"> А.С. Дикалюк</w:t>
            </w:r>
            <w:r>
              <w:t xml:space="preserve">  Реализация приближенного метода расчета конвекти</w:t>
            </w:r>
            <w:r w:rsidR="00E52E43">
              <w:t>вного теплообмена вблизи поверх</w:t>
            </w:r>
            <w:r>
              <w:t>ности ГЛА сложной геометрической формы</w:t>
            </w:r>
          </w:p>
        </w:tc>
      </w:tr>
      <w:tr w:rsidR="00E52E43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E52E43" w:rsidRDefault="00E52E43" w:rsidP="00651E3E">
            <w:pPr>
              <w:spacing w:line="312" w:lineRule="auto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13:20 – 13:40</w:t>
            </w:r>
          </w:p>
        </w:tc>
        <w:tc>
          <w:tcPr>
            <w:tcW w:w="7240" w:type="dxa"/>
            <w:gridSpan w:val="2"/>
          </w:tcPr>
          <w:p w:rsidR="00E52E43" w:rsidRDefault="00E52E43" w:rsidP="009A2E4F">
            <w:pPr>
              <w:spacing w:before="60" w:after="60"/>
            </w:pPr>
            <w:r w:rsidRPr="00E52E43">
              <w:rPr>
                <w:i/>
              </w:rPr>
              <w:t>Р. К. Селезнев</w:t>
            </w:r>
            <w:r>
              <w:t xml:space="preserve">  Валидация трехмерного газодинамического вычислительного кода на примере расчета воздухозаборника ГПВРД</w:t>
            </w:r>
          </w:p>
        </w:tc>
      </w:tr>
      <w:tr w:rsidR="00E52E43" w:rsidRPr="00532F00" w:rsidTr="00E52E43">
        <w:trPr>
          <w:trHeight w:val="20"/>
          <w:jc w:val="center"/>
        </w:trPr>
        <w:tc>
          <w:tcPr>
            <w:tcW w:w="2020" w:type="dxa"/>
          </w:tcPr>
          <w:p w:rsidR="00E52E43" w:rsidRDefault="00E52E43" w:rsidP="009B284A">
            <w:pPr>
              <w:spacing w:line="312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19050</wp:posOffset>
                  </wp:positionV>
                  <wp:extent cx="287655" cy="307975"/>
                  <wp:effectExtent l="0" t="0" r="0" b="0"/>
                  <wp:wrapNone/>
                  <wp:docPr id="83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0" w:type="dxa"/>
            <w:gridSpan w:val="2"/>
            <w:vAlign w:val="center"/>
          </w:tcPr>
          <w:p w:rsidR="00E52E43" w:rsidRPr="002A3725" w:rsidRDefault="00E52E43" w:rsidP="00651E3E">
            <w:pPr>
              <w:spacing w:before="240" w:after="240" w:line="312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13:40 – 14:3</w:t>
            </w:r>
            <w:r w:rsidRPr="00CF5B5B">
              <w:rPr>
                <w:b/>
                <w:i/>
                <w:sz w:val="28"/>
                <w:szCs w:val="28"/>
              </w:rPr>
              <w:t>0 – Обед</w:t>
            </w:r>
          </w:p>
        </w:tc>
      </w:tr>
      <w:tr w:rsidR="00F551C4" w:rsidRPr="00532F00" w:rsidTr="008C4471">
        <w:trPr>
          <w:trHeight w:val="20"/>
          <w:jc w:val="center"/>
        </w:trPr>
        <w:tc>
          <w:tcPr>
            <w:tcW w:w="2020" w:type="dxa"/>
            <w:vAlign w:val="center"/>
          </w:tcPr>
          <w:p w:rsidR="00F551C4" w:rsidRPr="00A23106" w:rsidRDefault="00F551C4" w:rsidP="00E2142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 – 14:50</w:t>
            </w:r>
          </w:p>
        </w:tc>
        <w:tc>
          <w:tcPr>
            <w:tcW w:w="7240" w:type="dxa"/>
            <w:gridSpan w:val="2"/>
          </w:tcPr>
          <w:p w:rsidR="00F551C4" w:rsidRPr="00A81D44" w:rsidRDefault="00F551C4" w:rsidP="00B86CF3">
            <w:pPr>
              <w:spacing w:before="60" w:after="60"/>
            </w:pPr>
            <w:r w:rsidRPr="00A81D44">
              <w:rPr>
                <w:i/>
                <w:u w:val="single"/>
              </w:rPr>
              <w:t>М.С. Мокров</w:t>
            </w:r>
            <w:r w:rsidRPr="00A81D44">
              <w:rPr>
                <w:i/>
              </w:rPr>
              <w:t>, Ю.П.Райзер</w:t>
            </w:r>
            <w:r w:rsidRPr="00A81D44">
              <w:t xml:space="preserve">  Моделирование заполнения плоского щелевого зазора тлеющим разрядом в поперечном магнитном поле  и  влияние магнитного поля на контракцию разряда</w:t>
            </w:r>
          </w:p>
        </w:tc>
      </w:tr>
      <w:tr w:rsidR="00F551C4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F551C4" w:rsidRPr="00A23106" w:rsidRDefault="00F551C4" w:rsidP="00612FD6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23106">
              <w:rPr>
                <w:b/>
                <w:sz w:val="28"/>
                <w:szCs w:val="28"/>
              </w:rPr>
              <w:t>14:</w:t>
            </w:r>
            <w:r>
              <w:rPr>
                <w:b/>
                <w:sz w:val="28"/>
                <w:szCs w:val="28"/>
              </w:rPr>
              <w:t>50 – 15</w:t>
            </w:r>
            <w:r w:rsidRPr="00A2310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240" w:type="dxa"/>
            <w:gridSpan w:val="2"/>
          </w:tcPr>
          <w:p w:rsidR="00F551C4" w:rsidRDefault="00F551C4" w:rsidP="002B6C31">
            <w:pPr>
              <w:spacing w:before="60" w:after="60"/>
            </w:pPr>
            <w:r w:rsidRPr="00E52E43">
              <w:rPr>
                <w:u w:val="single"/>
              </w:rPr>
              <w:t>Н.А. Харченко</w:t>
            </w:r>
            <w:r>
              <w:t xml:space="preserve">  Расчёт аэротермодинамики спускаемого летательного аппарата EXPERT</w:t>
            </w:r>
          </w:p>
        </w:tc>
      </w:tr>
      <w:tr w:rsidR="00F551C4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F551C4" w:rsidRPr="00A23106" w:rsidRDefault="00F551C4" w:rsidP="0011294C">
            <w:pPr>
              <w:spacing w:line="312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15:10 – 15:30</w:t>
            </w:r>
          </w:p>
        </w:tc>
        <w:tc>
          <w:tcPr>
            <w:tcW w:w="7240" w:type="dxa"/>
            <w:gridSpan w:val="2"/>
          </w:tcPr>
          <w:p w:rsidR="00F551C4" w:rsidRDefault="00F551C4" w:rsidP="009A2E4F">
            <w:pPr>
              <w:spacing w:before="60" w:after="60"/>
            </w:pPr>
            <w:r w:rsidRPr="00E52E43">
              <w:rPr>
                <w:u w:val="single"/>
              </w:rPr>
              <w:t>Д.А. Сторожев</w:t>
            </w:r>
            <w:r>
              <w:t xml:space="preserve">  Численное моделирование спектральной излучательной способности недорасши-ренной струи методом Монте-Карло</w:t>
            </w:r>
          </w:p>
        </w:tc>
      </w:tr>
      <w:tr w:rsidR="00F551C4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F551C4" w:rsidRPr="00A23106" w:rsidRDefault="00F551C4" w:rsidP="00114E81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 15:50</w:t>
            </w:r>
          </w:p>
        </w:tc>
        <w:tc>
          <w:tcPr>
            <w:tcW w:w="7240" w:type="dxa"/>
            <w:gridSpan w:val="2"/>
          </w:tcPr>
          <w:p w:rsidR="00F551C4" w:rsidRDefault="00F551C4" w:rsidP="00E52E43">
            <w:pPr>
              <w:spacing w:before="60" w:after="60"/>
            </w:pPr>
            <w:r w:rsidRPr="00E52E43">
              <w:rPr>
                <w:i/>
                <w:u w:val="single"/>
              </w:rPr>
              <w:t>Сильвестров П.В.,</w:t>
            </w:r>
            <w:r w:rsidRPr="00E52E43">
              <w:rPr>
                <w:i/>
              </w:rPr>
              <w:t>Ярмолюк В.Н.</w:t>
            </w:r>
            <w:r>
              <w:t xml:space="preserve"> Концепция создания отечественного визуализатора результатов аэротермогазодинамических расчетов </w:t>
            </w:r>
          </w:p>
        </w:tc>
      </w:tr>
      <w:tr w:rsidR="00F551C4" w:rsidRPr="00532F00" w:rsidTr="00E52E43">
        <w:trPr>
          <w:trHeight w:val="20"/>
          <w:jc w:val="center"/>
        </w:trPr>
        <w:tc>
          <w:tcPr>
            <w:tcW w:w="2020" w:type="dxa"/>
            <w:vAlign w:val="center"/>
          </w:tcPr>
          <w:p w:rsidR="00F551C4" w:rsidRDefault="00F551C4" w:rsidP="00C5646C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15:50 – 16:10</w:t>
            </w:r>
          </w:p>
        </w:tc>
        <w:tc>
          <w:tcPr>
            <w:tcW w:w="7240" w:type="dxa"/>
            <w:gridSpan w:val="2"/>
          </w:tcPr>
          <w:p w:rsidR="00F551C4" w:rsidRDefault="00F551C4" w:rsidP="00E52E43">
            <w:pPr>
              <w:spacing w:before="60" w:after="60"/>
            </w:pPr>
            <w:r w:rsidRPr="00E52E43">
              <w:rPr>
                <w:i/>
                <w:u w:val="single"/>
              </w:rPr>
              <w:t>Г.С. Макеич,</w:t>
            </w:r>
            <w:r w:rsidRPr="00E52E43">
              <w:rPr>
                <w:i/>
              </w:rPr>
              <w:t xml:space="preserve"> И.А. Крюков</w:t>
            </w:r>
            <w:r>
              <w:t xml:space="preserve">  Аэродинамическое и динамическое моделирование сверхзвукового полета оперенной ракеты в аэробаллистическом эксперименте.</w:t>
            </w:r>
          </w:p>
        </w:tc>
      </w:tr>
      <w:tr w:rsidR="00F551C4" w:rsidRPr="00532F00" w:rsidTr="008823D4">
        <w:trPr>
          <w:trHeight w:val="20"/>
          <w:jc w:val="center"/>
        </w:trPr>
        <w:tc>
          <w:tcPr>
            <w:tcW w:w="2020" w:type="dxa"/>
            <w:vAlign w:val="center"/>
          </w:tcPr>
          <w:p w:rsidR="00F551C4" w:rsidRPr="00F551C4" w:rsidRDefault="00F551C4" w:rsidP="00F551C4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 xml:space="preserve"> – 16:30</w:t>
            </w:r>
          </w:p>
        </w:tc>
        <w:tc>
          <w:tcPr>
            <w:tcW w:w="7240" w:type="dxa"/>
            <w:gridSpan w:val="2"/>
          </w:tcPr>
          <w:p w:rsidR="00F551C4" w:rsidRDefault="00F551C4" w:rsidP="009A2E4F">
            <w:pPr>
              <w:spacing w:before="60" w:after="60"/>
            </w:pPr>
            <w:r w:rsidRPr="00E52E43">
              <w:rPr>
                <w:u w:val="single"/>
              </w:rPr>
              <w:t>Корюков И.А</w:t>
            </w:r>
            <w:r>
              <w:t xml:space="preserve">  Расчет аэротермодинамики двойного конуса 25°/55°</w:t>
            </w:r>
          </w:p>
        </w:tc>
      </w:tr>
    </w:tbl>
    <w:p w:rsidR="00E52E43" w:rsidRDefault="00E52E43"/>
    <w:p w:rsidR="00243C6D" w:rsidRDefault="00243C6D"/>
    <w:tbl>
      <w:tblPr>
        <w:tblW w:w="9363" w:type="dxa"/>
        <w:jc w:val="center"/>
        <w:tblLayout w:type="fixed"/>
        <w:tblCellMar>
          <w:top w:w="85" w:type="dxa"/>
          <w:bottom w:w="85" w:type="dxa"/>
        </w:tblCellMar>
        <w:tblLook w:val="0000"/>
      </w:tblPr>
      <w:tblGrid>
        <w:gridCol w:w="2022"/>
        <w:gridCol w:w="7197"/>
        <w:gridCol w:w="41"/>
        <w:gridCol w:w="103"/>
      </w:tblGrid>
      <w:tr w:rsidR="00243C6D" w:rsidRPr="00532F00" w:rsidTr="00243C6D">
        <w:trPr>
          <w:gridAfter w:val="2"/>
          <w:wAfter w:w="144" w:type="dxa"/>
          <w:trHeight w:val="441"/>
          <w:jc w:val="center"/>
        </w:trPr>
        <w:tc>
          <w:tcPr>
            <w:tcW w:w="9219" w:type="dxa"/>
            <w:gridSpan w:val="2"/>
            <w:vAlign w:val="center"/>
          </w:tcPr>
          <w:p w:rsidR="00243C6D" w:rsidRPr="003F1EAC" w:rsidRDefault="00243C6D" w:rsidP="00A43FAB">
            <w:pPr>
              <w:pStyle w:val="PaperTitle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F1EAC">
              <w:rPr>
                <w:b w:val="0"/>
                <w:i/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Физико-химические процессы и теплообмен</w:t>
            </w:r>
          </w:p>
        </w:tc>
      </w:tr>
      <w:tr w:rsidR="00243C6D" w:rsidRPr="00532F00" w:rsidTr="00243C6D">
        <w:trPr>
          <w:gridAfter w:val="2"/>
          <w:wAfter w:w="144" w:type="dxa"/>
          <w:trHeight w:val="251"/>
          <w:jc w:val="center"/>
        </w:trPr>
        <w:tc>
          <w:tcPr>
            <w:tcW w:w="9219" w:type="dxa"/>
            <w:gridSpan w:val="2"/>
            <w:vAlign w:val="center"/>
          </w:tcPr>
          <w:p w:rsidR="00243C6D" w:rsidRPr="00B85138" w:rsidRDefault="00243C6D" w:rsidP="00243C6D">
            <w:pPr>
              <w:rPr>
                <w:i/>
                <w:noProof/>
                <w:sz w:val="23"/>
                <w:szCs w:val="23"/>
              </w:rPr>
            </w:pPr>
            <w:r w:rsidRPr="00B85138">
              <w:rPr>
                <w:i/>
                <w:noProof/>
                <w:sz w:val="23"/>
                <w:szCs w:val="23"/>
              </w:rPr>
              <w:t xml:space="preserve">Место проведения: </w:t>
            </w:r>
            <w:r>
              <w:rPr>
                <w:b/>
                <w:i/>
                <w:noProof/>
                <w:sz w:val="23"/>
                <w:szCs w:val="23"/>
              </w:rPr>
              <w:t>ауд.237</w:t>
            </w:r>
          </w:p>
        </w:tc>
      </w:tr>
      <w:tr w:rsidR="00243C6D" w:rsidRPr="00532F00" w:rsidTr="00243C6D">
        <w:trPr>
          <w:gridAfter w:val="1"/>
          <w:wAfter w:w="103" w:type="dxa"/>
          <w:trHeight w:val="20"/>
          <w:jc w:val="center"/>
        </w:trPr>
        <w:tc>
          <w:tcPr>
            <w:tcW w:w="2022" w:type="dxa"/>
            <w:vAlign w:val="center"/>
          </w:tcPr>
          <w:p w:rsidR="00243C6D" w:rsidRPr="00EE7C4B" w:rsidRDefault="00243C6D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10:20</w:t>
            </w:r>
          </w:p>
        </w:tc>
        <w:tc>
          <w:tcPr>
            <w:tcW w:w="7238" w:type="dxa"/>
            <w:gridSpan w:val="2"/>
          </w:tcPr>
          <w:p w:rsidR="00243C6D" w:rsidRPr="00E00ABA" w:rsidRDefault="00243C6D" w:rsidP="00243C6D">
            <w:pPr>
              <w:spacing w:before="60" w:after="60"/>
            </w:pPr>
            <w:r w:rsidRPr="00243C6D">
              <w:rPr>
                <w:i/>
              </w:rPr>
              <w:t>А.П. Будник, А.В. Сипачев, М.Н. Слюняев</w:t>
            </w:r>
            <w:r>
              <w:t xml:space="preserve">  </w:t>
            </w:r>
            <w:r w:rsidRPr="00E00ABA">
              <w:t>Математическое моделирование распространения пучков лазерного излучения в неравновесной движущейся облучаемой нейтронами пылевой плазме, содержащей наночастицы урана</w:t>
            </w:r>
          </w:p>
        </w:tc>
      </w:tr>
      <w:tr w:rsidR="00243C6D" w:rsidTr="00243C6D">
        <w:trPr>
          <w:trHeight w:val="815"/>
          <w:jc w:val="center"/>
        </w:trPr>
        <w:tc>
          <w:tcPr>
            <w:tcW w:w="2022" w:type="dxa"/>
            <w:vAlign w:val="center"/>
          </w:tcPr>
          <w:p w:rsidR="00243C6D" w:rsidRPr="00CF5B5B" w:rsidRDefault="00243C6D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10:2</w:t>
            </w:r>
            <w:r w:rsidRPr="00CF5B5B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10:4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  <w:gridSpan w:val="3"/>
          </w:tcPr>
          <w:p w:rsidR="00243C6D" w:rsidRDefault="00243C6D" w:rsidP="00243C6D">
            <w:pPr>
              <w:spacing w:before="60" w:after="60"/>
            </w:pPr>
            <w:r w:rsidRPr="00243C6D">
              <w:rPr>
                <w:i/>
                <w:u w:val="single"/>
              </w:rPr>
              <w:t>В.В. Горский,</w:t>
            </w:r>
            <w:r w:rsidRPr="00243C6D">
              <w:rPr>
                <w:i/>
              </w:rPr>
              <w:t xml:space="preserve"> А.Н. Гордеев, А.А. Дмитриева, А.Ф. Колесников</w:t>
            </w:r>
            <w:r>
              <w:t xml:space="preserve">  ВЧ</w:t>
            </w:r>
            <w:r>
              <w:sym w:font="Symbol" w:char="F02D"/>
            </w:r>
            <w:r>
              <w:t>плазматрон ВГУ-4 как инструмент для исследования свойств абляционной тепловой защиты</w:t>
            </w:r>
          </w:p>
        </w:tc>
      </w:tr>
      <w:tr w:rsidR="00243C6D" w:rsidTr="00243C6D">
        <w:trPr>
          <w:trHeight w:val="20"/>
          <w:jc w:val="center"/>
        </w:trPr>
        <w:tc>
          <w:tcPr>
            <w:tcW w:w="2022" w:type="dxa"/>
            <w:vAlign w:val="center"/>
          </w:tcPr>
          <w:p w:rsidR="00243C6D" w:rsidRDefault="00243C6D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10:40 – 11:0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  <w:gridSpan w:val="3"/>
          </w:tcPr>
          <w:p w:rsidR="00243C6D" w:rsidRDefault="00243C6D" w:rsidP="009A2E4F">
            <w:pPr>
              <w:spacing w:before="60" w:after="60"/>
            </w:pPr>
            <w:r w:rsidRPr="00243C6D">
              <w:rPr>
                <w:i/>
              </w:rPr>
              <w:t>Н.А. Верезуб, А.И. Простомолотов</w:t>
            </w:r>
            <w:r>
              <w:t xml:space="preserve">  Конечно-элементное моделирование теплопереноса внутри ГЛА </w:t>
            </w:r>
          </w:p>
        </w:tc>
      </w:tr>
      <w:tr w:rsidR="00243C6D" w:rsidTr="00243C6D">
        <w:trPr>
          <w:trHeight w:val="20"/>
          <w:jc w:val="center"/>
        </w:trPr>
        <w:tc>
          <w:tcPr>
            <w:tcW w:w="2022" w:type="dxa"/>
            <w:vAlign w:val="center"/>
          </w:tcPr>
          <w:p w:rsidR="00243C6D" w:rsidRPr="00CF5B5B" w:rsidRDefault="00243C6D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11:20</w:t>
            </w:r>
          </w:p>
        </w:tc>
        <w:tc>
          <w:tcPr>
            <w:tcW w:w="7341" w:type="dxa"/>
            <w:gridSpan w:val="3"/>
          </w:tcPr>
          <w:p w:rsidR="00243C6D" w:rsidRDefault="00243C6D" w:rsidP="009A2E4F">
            <w:pPr>
              <w:spacing w:before="60" w:after="60"/>
            </w:pPr>
            <w:r w:rsidRPr="00243C6D">
              <w:rPr>
                <w:i/>
              </w:rPr>
              <w:t>М. П. Шувалов</w:t>
            </w:r>
            <w:r>
              <w:t xml:space="preserve">  Особенности расчёта тепломассопереноса в пористых абляционных материалах малой плотности</w:t>
            </w:r>
          </w:p>
        </w:tc>
      </w:tr>
      <w:tr w:rsidR="00243C6D" w:rsidTr="00A43FAB">
        <w:trPr>
          <w:trHeight w:val="860"/>
          <w:jc w:val="center"/>
        </w:trPr>
        <w:tc>
          <w:tcPr>
            <w:tcW w:w="2022" w:type="dxa"/>
            <w:vAlign w:val="center"/>
          </w:tcPr>
          <w:p w:rsidR="00243C6D" w:rsidRPr="00CF5B5B" w:rsidRDefault="00243C6D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11:4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  <w:gridSpan w:val="3"/>
          </w:tcPr>
          <w:p w:rsidR="00243C6D" w:rsidRDefault="00243C6D" w:rsidP="00A43FAB">
            <w:pPr>
              <w:spacing w:before="60"/>
            </w:pPr>
            <w:r w:rsidRPr="00243C6D">
              <w:rPr>
                <w:i/>
                <w:u w:val="single"/>
              </w:rPr>
              <w:t>C.А. Губин,</w:t>
            </w:r>
            <w:r w:rsidRPr="00243C6D">
              <w:rPr>
                <w:i/>
              </w:rPr>
              <w:t xml:space="preserve"> В.А.Шаргатов</w:t>
            </w:r>
            <w:r>
              <w:t xml:space="preserve">  Метод расчета термодинамических свойств и состава  продуктов взрыва смеси углеводородов и воздуха при частичном химическом равновесии</w:t>
            </w:r>
          </w:p>
        </w:tc>
      </w:tr>
      <w:tr w:rsidR="002227F7" w:rsidRPr="00140105" w:rsidTr="009A2E4F">
        <w:trPr>
          <w:trHeight w:val="20"/>
          <w:jc w:val="center"/>
        </w:trPr>
        <w:tc>
          <w:tcPr>
            <w:tcW w:w="9363" w:type="dxa"/>
            <w:gridSpan w:val="4"/>
            <w:vAlign w:val="center"/>
          </w:tcPr>
          <w:p w:rsidR="002227F7" w:rsidRPr="00140105" w:rsidRDefault="002227F7" w:rsidP="00A43FAB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  <w:r w:rsidRPr="0027521D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-2540</wp:posOffset>
                  </wp:positionV>
                  <wp:extent cx="287020" cy="307975"/>
                  <wp:effectExtent l="0" t="0" r="0" b="0"/>
                  <wp:wrapNone/>
                  <wp:docPr id="10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521D">
              <w:rPr>
                <w:b/>
                <w:i/>
                <w:noProof/>
                <w:sz w:val="28"/>
                <w:szCs w:val="28"/>
              </w:rPr>
              <w:t>1</w:t>
            </w:r>
            <w:r>
              <w:rPr>
                <w:b/>
                <w:i/>
                <w:noProof/>
                <w:sz w:val="28"/>
                <w:szCs w:val="28"/>
              </w:rPr>
              <w:t>1</w:t>
            </w:r>
            <w:r w:rsidRPr="0027521D">
              <w:rPr>
                <w:b/>
                <w:i/>
                <w:noProof/>
                <w:sz w:val="28"/>
                <w:szCs w:val="28"/>
              </w:rPr>
              <w:t>:</w:t>
            </w:r>
            <w:r>
              <w:rPr>
                <w:b/>
                <w:i/>
                <w:noProof/>
                <w:sz w:val="28"/>
                <w:szCs w:val="28"/>
              </w:rPr>
              <w:t>4</w:t>
            </w:r>
            <w:r w:rsidRPr="0027521D">
              <w:rPr>
                <w:b/>
                <w:i/>
                <w:noProof/>
                <w:sz w:val="28"/>
                <w:szCs w:val="28"/>
              </w:rPr>
              <w:t>0 – 1</w:t>
            </w:r>
            <w:r>
              <w:rPr>
                <w:b/>
                <w:i/>
                <w:noProof/>
                <w:sz w:val="28"/>
                <w:szCs w:val="28"/>
              </w:rPr>
              <w:t>2</w:t>
            </w:r>
            <w:r w:rsidRPr="0027521D">
              <w:rPr>
                <w:b/>
                <w:i/>
                <w:noProof/>
                <w:sz w:val="28"/>
                <w:szCs w:val="28"/>
              </w:rPr>
              <w:t>:</w:t>
            </w:r>
            <w:r>
              <w:rPr>
                <w:b/>
                <w:i/>
                <w:noProof/>
                <w:sz w:val="28"/>
                <w:szCs w:val="28"/>
              </w:rPr>
              <w:t>0</w:t>
            </w:r>
            <w:r w:rsidRPr="0027521D">
              <w:rPr>
                <w:b/>
                <w:i/>
                <w:noProof/>
                <w:sz w:val="28"/>
                <w:szCs w:val="28"/>
              </w:rPr>
              <w:t>0 –</w:t>
            </w:r>
            <w:r w:rsidRPr="00532F00">
              <w:rPr>
                <w:b/>
                <w:i/>
                <w:noProof/>
                <w:sz w:val="28"/>
                <w:szCs w:val="28"/>
              </w:rPr>
              <w:t xml:space="preserve"> Кофе-брейк</w:t>
            </w:r>
          </w:p>
        </w:tc>
      </w:tr>
      <w:tr w:rsidR="002227F7" w:rsidTr="00243C6D">
        <w:trPr>
          <w:trHeight w:val="20"/>
          <w:jc w:val="center"/>
        </w:trPr>
        <w:tc>
          <w:tcPr>
            <w:tcW w:w="2022" w:type="dxa"/>
            <w:vAlign w:val="center"/>
          </w:tcPr>
          <w:p w:rsidR="002227F7" w:rsidRDefault="002227F7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12:00 – 12:20</w:t>
            </w:r>
          </w:p>
        </w:tc>
        <w:tc>
          <w:tcPr>
            <w:tcW w:w="7341" w:type="dxa"/>
            <w:gridSpan w:val="3"/>
          </w:tcPr>
          <w:p w:rsidR="002227F7" w:rsidRDefault="002227F7" w:rsidP="009A2E4F">
            <w:pPr>
              <w:spacing w:before="60" w:after="60"/>
            </w:pPr>
            <w:r w:rsidRPr="00A96E3E">
              <w:rPr>
                <w:i/>
                <w:u w:val="single"/>
              </w:rPr>
              <w:t>С.И. Сумской</w:t>
            </w:r>
            <w:r w:rsidRPr="00A96E3E">
              <w:rPr>
                <w:i/>
              </w:rPr>
              <w:t>, С.А.Губин</w:t>
            </w:r>
            <w:r>
              <w:t xml:space="preserve">  Релаксационные процессы в продуктах детонации реакционных систем и формирование многофронтовых волновых структур </w:t>
            </w:r>
          </w:p>
        </w:tc>
      </w:tr>
      <w:tr w:rsidR="002227F7" w:rsidTr="009A2E4F">
        <w:trPr>
          <w:trHeight w:val="20"/>
          <w:jc w:val="center"/>
        </w:trPr>
        <w:tc>
          <w:tcPr>
            <w:tcW w:w="2022" w:type="dxa"/>
            <w:vAlign w:val="center"/>
          </w:tcPr>
          <w:p w:rsidR="002227F7" w:rsidRPr="00A10B9B" w:rsidRDefault="002227F7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12:20 – 12:4</w:t>
            </w:r>
            <w:r w:rsidRPr="00CF5B5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41" w:type="dxa"/>
            <w:gridSpan w:val="3"/>
          </w:tcPr>
          <w:p w:rsidR="002227F7" w:rsidRPr="002227F7" w:rsidRDefault="002227F7" w:rsidP="00A96E3E">
            <w:pPr>
              <w:rPr>
                <w:i/>
              </w:rPr>
            </w:pPr>
            <w:r w:rsidRPr="002227F7">
              <w:rPr>
                <w:i/>
              </w:rPr>
              <w:t xml:space="preserve">Н.Г. Быкова, К.С. Гочелашвили, И.Е. Забелинский, Д.М. Карфидов, Г.Ф. Макаренко, А.К. Сенаторов, К.Ф. Сергейчев, </w:t>
            </w:r>
            <w:r w:rsidRPr="002227F7">
              <w:rPr>
                <w:i/>
                <w:u w:val="single"/>
              </w:rPr>
              <w:t>О.П. Шаталов</w:t>
            </w:r>
          </w:p>
          <w:p w:rsidR="002227F7" w:rsidRDefault="002227F7" w:rsidP="00A96E3E">
            <w:r w:rsidRPr="00574625">
              <w:t>Преодоление плазменного барьера для радиосвязи в экспериментах за фронтом ударной волны с п</w:t>
            </w:r>
            <w:r>
              <w:t>омощью лазерного излучения 1.55 </w:t>
            </w:r>
            <w:r w:rsidRPr="00574625">
              <w:t xml:space="preserve">мкм  </w:t>
            </w:r>
          </w:p>
        </w:tc>
      </w:tr>
      <w:tr w:rsidR="0033606F" w:rsidTr="009A2E4F">
        <w:trPr>
          <w:trHeight w:val="20"/>
          <w:jc w:val="center"/>
        </w:trPr>
        <w:tc>
          <w:tcPr>
            <w:tcW w:w="2022" w:type="dxa"/>
            <w:vAlign w:val="center"/>
          </w:tcPr>
          <w:p w:rsidR="0033606F" w:rsidRPr="00A10B9B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12:40 – 13</w:t>
            </w:r>
            <w:r w:rsidRPr="00CF5B5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41" w:type="dxa"/>
            <w:gridSpan w:val="3"/>
          </w:tcPr>
          <w:p w:rsidR="0033606F" w:rsidRDefault="0033606F" w:rsidP="00B86CF3">
            <w:pPr>
              <w:spacing w:before="60" w:after="60"/>
            </w:pPr>
            <w:r w:rsidRPr="005738BA">
              <w:rPr>
                <w:i/>
              </w:rPr>
              <w:t>С.А. Рашковский</w:t>
            </w:r>
            <w:r>
              <w:t xml:space="preserve">  Агломерация частиц бора и формирование конденсированных остатков при горении борсодержащих твердых ракетных топлив</w:t>
            </w:r>
          </w:p>
        </w:tc>
      </w:tr>
      <w:tr w:rsidR="0033606F" w:rsidTr="009A2E4F">
        <w:trPr>
          <w:trHeight w:val="20"/>
          <w:jc w:val="center"/>
        </w:trPr>
        <w:tc>
          <w:tcPr>
            <w:tcW w:w="2022" w:type="dxa"/>
            <w:vAlign w:val="center"/>
          </w:tcPr>
          <w:p w:rsidR="0033606F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13:20</w:t>
            </w:r>
          </w:p>
        </w:tc>
        <w:tc>
          <w:tcPr>
            <w:tcW w:w="7341" w:type="dxa"/>
            <w:gridSpan w:val="3"/>
          </w:tcPr>
          <w:p w:rsidR="0033606F" w:rsidRDefault="0033606F" w:rsidP="009A2E4F">
            <w:pPr>
              <w:spacing w:before="60" w:after="60"/>
            </w:pPr>
            <w:r w:rsidRPr="00A96E3E">
              <w:rPr>
                <w:i/>
              </w:rPr>
              <w:t>И.Н. Кадочников</w:t>
            </w:r>
            <w:r>
              <w:t xml:space="preserve">  Исследование термически неравновесных физико-химических процессов в азотной и воздушной плазме с использованием детальных уровневых и модовых кинетических моделей</w:t>
            </w:r>
          </w:p>
        </w:tc>
      </w:tr>
      <w:tr w:rsidR="0033606F" w:rsidTr="009A2E4F">
        <w:trPr>
          <w:trHeight w:val="20"/>
          <w:jc w:val="center"/>
        </w:trPr>
        <w:tc>
          <w:tcPr>
            <w:tcW w:w="2022" w:type="dxa"/>
            <w:vAlign w:val="center"/>
          </w:tcPr>
          <w:p w:rsidR="0033606F" w:rsidRPr="00CF5B5B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13:20 – 13:40</w:t>
            </w:r>
          </w:p>
        </w:tc>
        <w:tc>
          <w:tcPr>
            <w:tcW w:w="7341" w:type="dxa"/>
            <w:gridSpan w:val="3"/>
          </w:tcPr>
          <w:p w:rsidR="0033606F" w:rsidRPr="00101BFF" w:rsidRDefault="0033606F" w:rsidP="009A2E4F">
            <w:pPr>
              <w:spacing w:before="60" w:after="60"/>
            </w:pPr>
            <w:r w:rsidRPr="002227F7">
              <w:rPr>
                <w:i/>
              </w:rPr>
              <w:t>П. В. Козлов</w:t>
            </w:r>
            <w:r>
              <w:t xml:space="preserve"> Экспериментальное исследование эволюции излучения NO в воздухе при скоростях ударной волны до второй космической</w:t>
            </w:r>
          </w:p>
        </w:tc>
      </w:tr>
      <w:tr w:rsidR="0033606F" w:rsidRPr="00101BFF" w:rsidTr="009A2E4F">
        <w:trPr>
          <w:trHeight w:val="20"/>
          <w:jc w:val="center"/>
        </w:trPr>
        <w:tc>
          <w:tcPr>
            <w:tcW w:w="2022" w:type="dxa"/>
            <w:vAlign w:val="center"/>
          </w:tcPr>
          <w:p w:rsidR="0033606F" w:rsidRPr="005F714F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CF5B5B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CF5B5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40 – 14:00</w:t>
            </w:r>
          </w:p>
        </w:tc>
        <w:tc>
          <w:tcPr>
            <w:tcW w:w="7341" w:type="dxa"/>
            <w:gridSpan w:val="3"/>
          </w:tcPr>
          <w:p w:rsidR="0033606F" w:rsidRDefault="0033606F" w:rsidP="009A2E4F">
            <w:pPr>
              <w:spacing w:before="60" w:after="60"/>
            </w:pPr>
            <w:r w:rsidRPr="002227F7">
              <w:rPr>
                <w:i/>
              </w:rPr>
              <w:t>К.А.Прутько</w:t>
            </w:r>
            <w:r>
              <w:t xml:space="preserve">  Влияние констант скоростей ионизации атомов электронным ударом на структуру релаксационной зоны за ударной волной</w:t>
            </w:r>
          </w:p>
        </w:tc>
      </w:tr>
      <w:tr w:rsidR="0033606F" w:rsidRPr="00CF5B5B" w:rsidTr="009A2E4F">
        <w:trPr>
          <w:trHeight w:val="20"/>
          <w:jc w:val="center"/>
        </w:trPr>
        <w:tc>
          <w:tcPr>
            <w:tcW w:w="9363" w:type="dxa"/>
            <w:gridSpan w:val="4"/>
            <w:vAlign w:val="center"/>
          </w:tcPr>
          <w:p w:rsidR="0033606F" w:rsidRPr="00CF5B5B" w:rsidRDefault="0033606F" w:rsidP="00AE54A6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3810</wp:posOffset>
                  </wp:positionV>
                  <wp:extent cx="287655" cy="307975"/>
                  <wp:effectExtent l="0" t="0" r="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sz w:val="28"/>
                <w:szCs w:val="28"/>
              </w:rPr>
              <w:t>14:0</w:t>
            </w:r>
            <w:r w:rsidRPr="00CF5B5B">
              <w:rPr>
                <w:b/>
                <w:i/>
                <w:sz w:val="28"/>
                <w:szCs w:val="28"/>
              </w:rPr>
              <w:t xml:space="preserve">0 – </w:t>
            </w:r>
            <w:r>
              <w:rPr>
                <w:b/>
                <w:i/>
                <w:sz w:val="28"/>
                <w:szCs w:val="28"/>
              </w:rPr>
              <w:t xml:space="preserve">Кофе-брейк, </w:t>
            </w:r>
            <w:r w:rsidRPr="00CF5B5B">
              <w:rPr>
                <w:b/>
                <w:i/>
                <w:sz w:val="28"/>
                <w:szCs w:val="28"/>
              </w:rPr>
              <w:t>Обед</w:t>
            </w:r>
          </w:p>
        </w:tc>
      </w:tr>
      <w:tr w:rsidR="0033606F" w:rsidRPr="00532F00" w:rsidTr="009A2E4F">
        <w:trPr>
          <w:gridAfter w:val="2"/>
          <w:wAfter w:w="144" w:type="dxa"/>
          <w:trHeight w:val="441"/>
          <w:jc w:val="center"/>
        </w:trPr>
        <w:tc>
          <w:tcPr>
            <w:tcW w:w="9219" w:type="dxa"/>
            <w:gridSpan w:val="2"/>
            <w:vAlign w:val="center"/>
          </w:tcPr>
          <w:p w:rsidR="0033606F" w:rsidRPr="003F1EAC" w:rsidRDefault="0033606F" w:rsidP="00A43FAB">
            <w:pPr>
              <w:pStyle w:val="PaperTitle"/>
              <w:spacing w:line="240" w:lineRule="auto"/>
              <w:jc w:val="left"/>
              <w:rPr>
                <w:b w:val="0"/>
                <w:i/>
                <w:sz w:val="28"/>
                <w:szCs w:val="28"/>
              </w:rPr>
            </w:pPr>
            <w:r w:rsidRPr="003F1EAC">
              <w:rPr>
                <w:b w:val="0"/>
                <w:i/>
                <w:sz w:val="28"/>
                <w:szCs w:val="28"/>
              </w:rPr>
              <w:t xml:space="preserve">Секция </w:t>
            </w:r>
            <w:r>
              <w:rPr>
                <w:sz w:val="28"/>
                <w:szCs w:val="28"/>
              </w:rPr>
              <w:t>Экспериментальная аэротермодинамика</w:t>
            </w:r>
          </w:p>
        </w:tc>
      </w:tr>
      <w:tr w:rsidR="0033606F" w:rsidRPr="00532F00" w:rsidTr="009A2E4F">
        <w:trPr>
          <w:gridAfter w:val="2"/>
          <w:wAfter w:w="144" w:type="dxa"/>
          <w:trHeight w:val="251"/>
          <w:jc w:val="center"/>
        </w:trPr>
        <w:tc>
          <w:tcPr>
            <w:tcW w:w="9219" w:type="dxa"/>
            <w:gridSpan w:val="2"/>
            <w:vAlign w:val="center"/>
          </w:tcPr>
          <w:p w:rsidR="0033606F" w:rsidRPr="00B85138" w:rsidRDefault="0033606F" w:rsidP="009A2E4F">
            <w:pPr>
              <w:rPr>
                <w:i/>
                <w:noProof/>
                <w:sz w:val="23"/>
                <w:szCs w:val="23"/>
              </w:rPr>
            </w:pPr>
            <w:r w:rsidRPr="00B85138">
              <w:rPr>
                <w:i/>
                <w:noProof/>
                <w:sz w:val="23"/>
                <w:szCs w:val="23"/>
              </w:rPr>
              <w:t xml:space="preserve">Место проведения: </w:t>
            </w:r>
            <w:r>
              <w:rPr>
                <w:b/>
                <w:i/>
                <w:noProof/>
                <w:sz w:val="23"/>
                <w:szCs w:val="23"/>
              </w:rPr>
              <w:t>ауд.237</w:t>
            </w:r>
          </w:p>
        </w:tc>
      </w:tr>
      <w:tr w:rsidR="0033606F" w:rsidRPr="00101BFF" w:rsidTr="00AE54A6">
        <w:trPr>
          <w:trHeight w:val="890"/>
          <w:jc w:val="center"/>
        </w:trPr>
        <w:tc>
          <w:tcPr>
            <w:tcW w:w="2022" w:type="dxa"/>
            <w:vAlign w:val="center"/>
          </w:tcPr>
          <w:p w:rsidR="0033606F" w:rsidRPr="00DC798B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  <w:r w:rsidRPr="00DC798B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14:20</w:t>
            </w:r>
          </w:p>
        </w:tc>
        <w:tc>
          <w:tcPr>
            <w:tcW w:w="7341" w:type="dxa"/>
            <w:gridSpan w:val="3"/>
          </w:tcPr>
          <w:p w:rsidR="0033606F" w:rsidRPr="00124923" w:rsidRDefault="0033606F" w:rsidP="009A2E4F">
            <w:pPr>
              <w:spacing w:before="60" w:after="60"/>
              <w:rPr>
                <w:highlight w:val="yellow"/>
              </w:rPr>
            </w:pPr>
            <w:r w:rsidRPr="00124923">
              <w:rPr>
                <w:i/>
              </w:rPr>
              <w:t xml:space="preserve"> </w:t>
            </w:r>
            <w:r w:rsidRPr="00124923">
              <w:rPr>
                <w:i/>
                <w:u w:val="single"/>
              </w:rPr>
              <w:t>В.Е. Мошаров</w:t>
            </w:r>
            <w:r w:rsidRPr="00124923">
              <w:rPr>
                <w:i/>
              </w:rPr>
              <w:t>, Котов М.А., Радченко В.Н., Рулева Л.Б., Сенюев И.В. Солодовников С.И., Суржиков С.Т</w:t>
            </w:r>
            <w:r w:rsidRPr="00124923">
              <w:t xml:space="preserve"> </w:t>
            </w:r>
            <w:r w:rsidRPr="00E22B62">
              <w:t xml:space="preserve">Предварительные эксперименты на ГУАТ по визуализации поля температуры </w:t>
            </w:r>
          </w:p>
        </w:tc>
      </w:tr>
      <w:tr w:rsidR="0033606F" w:rsidRPr="00101BFF" w:rsidTr="00AE54A6">
        <w:trPr>
          <w:trHeight w:val="779"/>
          <w:jc w:val="center"/>
        </w:trPr>
        <w:tc>
          <w:tcPr>
            <w:tcW w:w="2022" w:type="dxa"/>
            <w:vAlign w:val="center"/>
          </w:tcPr>
          <w:p w:rsidR="0033606F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14:20 – 14:40</w:t>
            </w:r>
          </w:p>
        </w:tc>
        <w:tc>
          <w:tcPr>
            <w:tcW w:w="7341" w:type="dxa"/>
            <w:gridSpan w:val="3"/>
          </w:tcPr>
          <w:p w:rsidR="0033606F" w:rsidRDefault="0033606F" w:rsidP="009A2E4F">
            <w:pPr>
              <w:spacing w:before="60" w:after="60"/>
            </w:pPr>
            <w:r w:rsidRPr="00124923">
              <w:rPr>
                <w:i/>
              </w:rPr>
              <w:t>Е.Ю. Локтионов, В.Д. Телех</w:t>
            </w:r>
            <w:r>
              <w:t xml:space="preserve">  Применение поляризационной интерферометрии для диагностики плазмы </w:t>
            </w:r>
          </w:p>
        </w:tc>
      </w:tr>
      <w:tr w:rsidR="0033606F" w:rsidTr="009A2E4F">
        <w:trPr>
          <w:trHeight w:val="20"/>
          <w:jc w:val="center"/>
        </w:trPr>
        <w:tc>
          <w:tcPr>
            <w:tcW w:w="2022" w:type="dxa"/>
            <w:vAlign w:val="center"/>
          </w:tcPr>
          <w:p w:rsidR="0033606F" w:rsidRPr="00C27D4A" w:rsidRDefault="0033606F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DC798B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  <w:r w:rsidRPr="00DC798B">
              <w:rPr>
                <w:b/>
                <w:sz w:val="28"/>
                <w:szCs w:val="28"/>
                <w:lang w:val="en-US"/>
              </w:rPr>
              <w:t xml:space="preserve"> – </w:t>
            </w:r>
            <w:r>
              <w:rPr>
                <w:b/>
                <w:sz w:val="28"/>
                <w:szCs w:val="28"/>
              </w:rPr>
              <w:t>15</w:t>
            </w:r>
            <w:r w:rsidRPr="00DC798B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341" w:type="dxa"/>
            <w:gridSpan w:val="3"/>
          </w:tcPr>
          <w:p w:rsidR="0033606F" w:rsidRDefault="0033606F" w:rsidP="009A2E4F">
            <w:pPr>
              <w:spacing w:before="60" w:after="60"/>
            </w:pPr>
            <w:r w:rsidRPr="00124923">
              <w:rPr>
                <w:i/>
                <w:u w:val="single"/>
              </w:rPr>
              <w:t>Котов М.А.,</w:t>
            </w:r>
            <w:r w:rsidRPr="00124923">
              <w:rPr>
                <w:i/>
              </w:rPr>
              <w:t xml:space="preserve"> Рулева Л.Б., Солодовников С.И., Суржиков С.Т</w:t>
            </w:r>
            <w:r>
              <w:t xml:space="preserve"> Предварительные экспериментальные исследования моделей «х-43» и «экзомарс»</w:t>
            </w:r>
          </w:p>
        </w:tc>
      </w:tr>
      <w:tr w:rsidR="0033606F" w:rsidTr="009A2E4F">
        <w:trPr>
          <w:trHeight w:val="20"/>
          <w:jc w:val="center"/>
        </w:trPr>
        <w:tc>
          <w:tcPr>
            <w:tcW w:w="2022" w:type="dxa"/>
            <w:vAlign w:val="center"/>
          </w:tcPr>
          <w:p w:rsidR="0033606F" w:rsidRPr="00AE54A6" w:rsidRDefault="00AE54A6" w:rsidP="009A2E4F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AE54A6">
              <w:rPr>
                <w:b/>
                <w:sz w:val="28"/>
                <w:szCs w:val="28"/>
              </w:rPr>
              <w:t>15:00</w:t>
            </w:r>
            <w:r>
              <w:rPr>
                <w:b/>
                <w:sz w:val="28"/>
                <w:szCs w:val="28"/>
              </w:rPr>
              <w:t xml:space="preserve"> – 15:20</w:t>
            </w:r>
          </w:p>
        </w:tc>
        <w:tc>
          <w:tcPr>
            <w:tcW w:w="7341" w:type="dxa"/>
            <w:gridSpan w:val="3"/>
          </w:tcPr>
          <w:p w:rsidR="0033606F" w:rsidRPr="00AE54A6" w:rsidRDefault="0033606F" w:rsidP="00B86CF3">
            <w:pPr>
              <w:spacing w:before="60" w:after="60"/>
            </w:pPr>
            <w:r w:rsidRPr="00AE54A6">
              <w:rPr>
                <w:i/>
              </w:rPr>
              <w:t>О. Ю. Оболонская, А. С. Дикалюк</w:t>
            </w:r>
            <w:r w:rsidRPr="00AE54A6">
              <w:t xml:space="preserve">  Численное исследование физико-химических процессов в релаксационной зоне за фронтом ударной волны в газе N2 с помощью поуровневых кинетических моделей</w:t>
            </w:r>
          </w:p>
        </w:tc>
      </w:tr>
    </w:tbl>
    <w:p w:rsidR="00243C6D" w:rsidRDefault="00243C6D"/>
    <w:p w:rsidR="00124923" w:rsidRPr="003475D1" w:rsidRDefault="00124923" w:rsidP="00124923">
      <w:pPr>
        <w:ind w:left="426"/>
        <w:rPr>
          <w:b/>
          <w:spacing w:val="24"/>
        </w:rPr>
      </w:pPr>
      <w:r w:rsidRPr="003475D1">
        <w:rPr>
          <w:b/>
          <w:spacing w:val="24"/>
        </w:rPr>
        <w:t>СТЕНД:</w:t>
      </w:r>
    </w:p>
    <w:p w:rsidR="00124923" w:rsidRDefault="00124923" w:rsidP="00124923">
      <w:pPr>
        <w:pStyle w:val="a9"/>
        <w:numPr>
          <w:ilvl w:val="0"/>
          <w:numId w:val="6"/>
        </w:numPr>
      </w:pPr>
      <w:r w:rsidRPr="00124923">
        <w:rPr>
          <w:i/>
        </w:rPr>
        <w:t xml:space="preserve">Котов М.А., </w:t>
      </w:r>
      <w:r w:rsidRPr="00124923">
        <w:rPr>
          <w:i/>
          <w:u w:val="single"/>
        </w:rPr>
        <w:t>Рулева Л.Б.,</w:t>
      </w:r>
      <w:r w:rsidRPr="00124923">
        <w:rPr>
          <w:i/>
        </w:rPr>
        <w:t xml:space="preserve"> Солодовников С.И.</w:t>
      </w:r>
      <w:r>
        <w:t xml:space="preserve"> Модернизация соплового блока ГУАТ</w:t>
      </w:r>
    </w:p>
    <w:p w:rsidR="00124923" w:rsidRDefault="00124923" w:rsidP="00124923">
      <w:pPr>
        <w:pStyle w:val="a9"/>
        <w:numPr>
          <w:ilvl w:val="0"/>
          <w:numId w:val="6"/>
        </w:numPr>
      </w:pPr>
      <w:r w:rsidRPr="00124923">
        <w:rPr>
          <w:i/>
        </w:rPr>
        <w:t xml:space="preserve">Котов М.А., Рулева Л.Б., </w:t>
      </w:r>
      <w:r w:rsidRPr="00124923">
        <w:rPr>
          <w:i/>
          <w:u w:val="single"/>
        </w:rPr>
        <w:t>Солодовников С.И.</w:t>
      </w:r>
      <w:r w:rsidRPr="00124923">
        <w:rPr>
          <w:u w:val="single"/>
        </w:rPr>
        <w:t xml:space="preserve"> </w:t>
      </w:r>
      <w:r>
        <w:t>Технологические особенности эксплуатации ГУАТ</w:t>
      </w:r>
    </w:p>
    <w:sectPr w:rsidR="00124923" w:rsidSect="00B00DFF">
      <w:footerReference w:type="default" r:id="rId9"/>
      <w:pgSz w:w="11906" w:h="16838"/>
      <w:pgMar w:top="993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BE" w:rsidRDefault="00AD7BBE" w:rsidP="005F711B">
      <w:r>
        <w:separator/>
      </w:r>
    </w:p>
  </w:endnote>
  <w:endnote w:type="continuationSeparator" w:id="1">
    <w:p w:rsidR="00AD7BBE" w:rsidRDefault="00AD7BBE" w:rsidP="005F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1B" w:rsidRDefault="004A16D8">
    <w:pPr>
      <w:pStyle w:val="a7"/>
      <w:jc w:val="right"/>
    </w:pPr>
    <w:fldSimple w:instr=" PAGE   \* MERGEFORMAT ">
      <w:r w:rsidR="00AE54A6">
        <w:rPr>
          <w:noProof/>
        </w:rPr>
        <w:t>6</w:t>
      </w:r>
    </w:fldSimple>
  </w:p>
  <w:p w:rsidR="005F711B" w:rsidRDefault="005F71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BE" w:rsidRDefault="00AD7BBE" w:rsidP="005F711B">
      <w:r>
        <w:separator/>
      </w:r>
    </w:p>
  </w:footnote>
  <w:footnote w:type="continuationSeparator" w:id="1">
    <w:p w:rsidR="00AD7BBE" w:rsidRDefault="00AD7BBE" w:rsidP="005F7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949"/>
    <w:multiLevelType w:val="hybridMultilevel"/>
    <w:tmpl w:val="D5E0AFAC"/>
    <w:lvl w:ilvl="0" w:tplc="9D22C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086A"/>
    <w:multiLevelType w:val="hybridMultilevel"/>
    <w:tmpl w:val="0A30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48E3"/>
    <w:multiLevelType w:val="hybridMultilevel"/>
    <w:tmpl w:val="0A30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91F"/>
    <w:multiLevelType w:val="hybridMultilevel"/>
    <w:tmpl w:val="0A30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C651F"/>
    <w:multiLevelType w:val="hybridMultilevel"/>
    <w:tmpl w:val="313AD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D62269C"/>
    <w:multiLevelType w:val="hybridMultilevel"/>
    <w:tmpl w:val="0A304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373"/>
    <w:rsid w:val="00003A95"/>
    <w:rsid w:val="00012A8F"/>
    <w:rsid w:val="000367BA"/>
    <w:rsid w:val="00040836"/>
    <w:rsid w:val="00045F35"/>
    <w:rsid w:val="0005626E"/>
    <w:rsid w:val="0009434D"/>
    <w:rsid w:val="000A18F7"/>
    <w:rsid w:val="000B0313"/>
    <w:rsid w:val="000B4DCC"/>
    <w:rsid w:val="000F0AB5"/>
    <w:rsid w:val="000F46E2"/>
    <w:rsid w:val="00106F9B"/>
    <w:rsid w:val="001127F3"/>
    <w:rsid w:val="00113364"/>
    <w:rsid w:val="00124923"/>
    <w:rsid w:val="001354F0"/>
    <w:rsid w:val="0013617C"/>
    <w:rsid w:val="00140105"/>
    <w:rsid w:val="00142910"/>
    <w:rsid w:val="00144328"/>
    <w:rsid w:val="00146C34"/>
    <w:rsid w:val="00150041"/>
    <w:rsid w:val="00151D33"/>
    <w:rsid w:val="00160244"/>
    <w:rsid w:val="0016736B"/>
    <w:rsid w:val="00172D52"/>
    <w:rsid w:val="00196D82"/>
    <w:rsid w:val="001A0EB1"/>
    <w:rsid w:val="001A2367"/>
    <w:rsid w:val="001A6119"/>
    <w:rsid w:val="001A69DB"/>
    <w:rsid w:val="001B5D5C"/>
    <w:rsid w:val="001D39EB"/>
    <w:rsid w:val="001D3FF2"/>
    <w:rsid w:val="001D528F"/>
    <w:rsid w:val="001D79A7"/>
    <w:rsid w:val="00206F9D"/>
    <w:rsid w:val="00211096"/>
    <w:rsid w:val="002227F7"/>
    <w:rsid w:val="00223C3A"/>
    <w:rsid w:val="00226699"/>
    <w:rsid w:val="002339C9"/>
    <w:rsid w:val="00243C6D"/>
    <w:rsid w:val="00246A79"/>
    <w:rsid w:val="002569CB"/>
    <w:rsid w:val="002668E6"/>
    <w:rsid w:val="0027521D"/>
    <w:rsid w:val="00287020"/>
    <w:rsid w:val="0029153C"/>
    <w:rsid w:val="0029627B"/>
    <w:rsid w:val="002A3725"/>
    <w:rsid w:val="002A4717"/>
    <w:rsid w:val="002A7AFF"/>
    <w:rsid w:val="002C3BE8"/>
    <w:rsid w:val="002D5DE4"/>
    <w:rsid w:val="002D7CC2"/>
    <w:rsid w:val="002E78BC"/>
    <w:rsid w:val="002F5DA3"/>
    <w:rsid w:val="003047FB"/>
    <w:rsid w:val="003261BE"/>
    <w:rsid w:val="00326FCC"/>
    <w:rsid w:val="0033490D"/>
    <w:rsid w:val="0033606F"/>
    <w:rsid w:val="0034264A"/>
    <w:rsid w:val="003475D1"/>
    <w:rsid w:val="00352434"/>
    <w:rsid w:val="003735B2"/>
    <w:rsid w:val="00385D68"/>
    <w:rsid w:val="00386870"/>
    <w:rsid w:val="003A20BC"/>
    <w:rsid w:val="003D2078"/>
    <w:rsid w:val="003D23B8"/>
    <w:rsid w:val="003D798A"/>
    <w:rsid w:val="003E59A5"/>
    <w:rsid w:val="003F1EAC"/>
    <w:rsid w:val="003F530B"/>
    <w:rsid w:val="00415BE8"/>
    <w:rsid w:val="00421EF4"/>
    <w:rsid w:val="00495D2D"/>
    <w:rsid w:val="00496041"/>
    <w:rsid w:val="004A16D8"/>
    <w:rsid w:val="004B74C8"/>
    <w:rsid w:val="004C4E2E"/>
    <w:rsid w:val="004E05B5"/>
    <w:rsid w:val="004E08E7"/>
    <w:rsid w:val="004E0A74"/>
    <w:rsid w:val="004E37C7"/>
    <w:rsid w:val="004E5C1A"/>
    <w:rsid w:val="004F3DB2"/>
    <w:rsid w:val="00512547"/>
    <w:rsid w:val="00520F16"/>
    <w:rsid w:val="0053097B"/>
    <w:rsid w:val="00532F00"/>
    <w:rsid w:val="00533932"/>
    <w:rsid w:val="00534F36"/>
    <w:rsid w:val="00542552"/>
    <w:rsid w:val="00550F1E"/>
    <w:rsid w:val="00556814"/>
    <w:rsid w:val="00566020"/>
    <w:rsid w:val="005738BA"/>
    <w:rsid w:val="0059134A"/>
    <w:rsid w:val="005A1800"/>
    <w:rsid w:val="005A48B4"/>
    <w:rsid w:val="005B3810"/>
    <w:rsid w:val="005B5229"/>
    <w:rsid w:val="005C53B5"/>
    <w:rsid w:val="005C72CB"/>
    <w:rsid w:val="005D0741"/>
    <w:rsid w:val="005E05E1"/>
    <w:rsid w:val="005E14FF"/>
    <w:rsid w:val="005E167B"/>
    <w:rsid w:val="005F06D5"/>
    <w:rsid w:val="005F4EC8"/>
    <w:rsid w:val="005F711B"/>
    <w:rsid w:val="005F714F"/>
    <w:rsid w:val="006049C8"/>
    <w:rsid w:val="006076B6"/>
    <w:rsid w:val="006230DF"/>
    <w:rsid w:val="00632337"/>
    <w:rsid w:val="006336C2"/>
    <w:rsid w:val="00635359"/>
    <w:rsid w:val="00641079"/>
    <w:rsid w:val="0064648D"/>
    <w:rsid w:val="00651E3E"/>
    <w:rsid w:val="006558C8"/>
    <w:rsid w:val="00656BCC"/>
    <w:rsid w:val="00671325"/>
    <w:rsid w:val="006716EB"/>
    <w:rsid w:val="006758F6"/>
    <w:rsid w:val="006768C6"/>
    <w:rsid w:val="006858C8"/>
    <w:rsid w:val="00695BF8"/>
    <w:rsid w:val="006A1D74"/>
    <w:rsid w:val="006A465F"/>
    <w:rsid w:val="006A5674"/>
    <w:rsid w:val="006B0295"/>
    <w:rsid w:val="006B2052"/>
    <w:rsid w:val="006B6F55"/>
    <w:rsid w:val="006C1335"/>
    <w:rsid w:val="006C439F"/>
    <w:rsid w:val="006C5583"/>
    <w:rsid w:val="006E0CB9"/>
    <w:rsid w:val="006E5080"/>
    <w:rsid w:val="006E7345"/>
    <w:rsid w:val="006F02FC"/>
    <w:rsid w:val="00702B72"/>
    <w:rsid w:val="00726B90"/>
    <w:rsid w:val="00727991"/>
    <w:rsid w:val="0073459A"/>
    <w:rsid w:val="00735AF2"/>
    <w:rsid w:val="00741F05"/>
    <w:rsid w:val="007441C7"/>
    <w:rsid w:val="00755F76"/>
    <w:rsid w:val="00762858"/>
    <w:rsid w:val="00766A7E"/>
    <w:rsid w:val="007A550D"/>
    <w:rsid w:val="007B11F5"/>
    <w:rsid w:val="007D4956"/>
    <w:rsid w:val="007D68AD"/>
    <w:rsid w:val="007F04FB"/>
    <w:rsid w:val="007F3EA3"/>
    <w:rsid w:val="008011A5"/>
    <w:rsid w:val="008023EC"/>
    <w:rsid w:val="00811D57"/>
    <w:rsid w:val="00811F14"/>
    <w:rsid w:val="0083159D"/>
    <w:rsid w:val="00845B50"/>
    <w:rsid w:val="0085627F"/>
    <w:rsid w:val="00873B1F"/>
    <w:rsid w:val="0088209E"/>
    <w:rsid w:val="00885D8B"/>
    <w:rsid w:val="008920C3"/>
    <w:rsid w:val="00892D62"/>
    <w:rsid w:val="00896A22"/>
    <w:rsid w:val="008A29AF"/>
    <w:rsid w:val="008A3AA7"/>
    <w:rsid w:val="008A409D"/>
    <w:rsid w:val="008B009D"/>
    <w:rsid w:val="008B7A7B"/>
    <w:rsid w:val="008C6FBD"/>
    <w:rsid w:val="008D352A"/>
    <w:rsid w:val="008D53CB"/>
    <w:rsid w:val="008D6502"/>
    <w:rsid w:val="008F02F7"/>
    <w:rsid w:val="008F331A"/>
    <w:rsid w:val="00900FC2"/>
    <w:rsid w:val="00903762"/>
    <w:rsid w:val="00920D13"/>
    <w:rsid w:val="00922B72"/>
    <w:rsid w:val="00952C29"/>
    <w:rsid w:val="00974F54"/>
    <w:rsid w:val="00985A4A"/>
    <w:rsid w:val="00995B1F"/>
    <w:rsid w:val="009B08DD"/>
    <w:rsid w:val="009B1906"/>
    <w:rsid w:val="009B284A"/>
    <w:rsid w:val="009C185D"/>
    <w:rsid w:val="009D721B"/>
    <w:rsid w:val="009E2952"/>
    <w:rsid w:val="009E2B54"/>
    <w:rsid w:val="00A067CE"/>
    <w:rsid w:val="00A07437"/>
    <w:rsid w:val="00A10B9B"/>
    <w:rsid w:val="00A23106"/>
    <w:rsid w:val="00A26880"/>
    <w:rsid w:val="00A411D0"/>
    <w:rsid w:val="00A4308D"/>
    <w:rsid w:val="00A43FAB"/>
    <w:rsid w:val="00A46048"/>
    <w:rsid w:val="00A5566E"/>
    <w:rsid w:val="00A62776"/>
    <w:rsid w:val="00A654B1"/>
    <w:rsid w:val="00A674ED"/>
    <w:rsid w:val="00A81D44"/>
    <w:rsid w:val="00A876F9"/>
    <w:rsid w:val="00A91FE9"/>
    <w:rsid w:val="00A94706"/>
    <w:rsid w:val="00A94872"/>
    <w:rsid w:val="00A96E3E"/>
    <w:rsid w:val="00AA4A15"/>
    <w:rsid w:val="00AA6D73"/>
    <w:rsid w:val="00AB6267"/>
    <w:rsid w:val="00AB7A55"/>
    <w:rsid w:val="00AC3353"/>
    <w:rsid w:val="00AD7BBE"/>
    <w:rsid w:val="00AE1A52"/>
    <w:rsid w:val="00AE54A6"/>
    <w:rsid w:val="00AF16F1"/>
    <w:rsid w:val="00AF3834"/>
    <w:rsid w:val="00B00DFF"/>
    <w:rsid w:val="00B07F62"/>
    <w:rsid w:val="00B12E06"/>
    <w:rsid w:val="00B164E0"/>
    <w:rsid w:val="00B17254"/>
    <w:rsid w:val="00B2188B"/>
    <w:rsid w:val="00B274F7"/>
    <w:rsid w:val="00B27F2F"/>
    <w:rsid w:val="00B325FD"/>
    <w:rsid w:val="00B346D9"/>
    <w:rsid w:val="00B35712"/>
    <w:rsid w:val="00B37F43"/>
    <w:rsid w:val="00B42C90"/>
    <w:rsid w:val="00B85138"/>
    <w:rsid w:val="00B85EED"/>
    <w:rsid w:val="00B9663C"/>
    <w:rsid w:val="00BB6134"/>
    <w:rsid w:val="00BC3874"/>
    <w:rsid w:val="00BC7E29"/>
    <w:rsid w:val="00BE2E65"/>
    <w:rsid w:val="00BF2135"/>
    <w:rsid w:val="00C00213"/>
    <w:rsid w:val="00C06D20"/>
    <w:rsid w:val="00C07E69"/>
    <w:rsid w:val="00C17D72"/>
    <w:rsid w:val="00C213A8"/>
    <w:rsid w:val="00C23014"/>
    <w:rsid w:val="00C27D4A"/>
    <w:rsid w:val="00C321C5"/>
    <w:rsid w:val="00C32277"/>
    <w:rsid w:val="00C37906"/>
    <w:rsid w:val="00C51A67"/>
    <w:rsid w:val="00C5302D"/>
    <w:rsid w:val="00C61A7E"/>
    <w:rsid w:val="00C650B4"/>
    <w:rsid w:val="00C73759"/>
    <w:rsid w:val="00C833EF"/>
    <w:rsid w:val="00C90D36"/>
    <w:rsid w:val="00CA11FE"/>
    <w:rsid w:val="00CA6493"/>
    <w:rsid w:val="00CB0FFB"/>
    <w:rsid w:val="00CD3CEE"/>
    <w:rsid w:val="00CE2CFA"/>
    <w:rsid w:val="00CF5B5B"/>
    <w:rsid w:val="00D30244"/>
    <w:rsid w:val="00D359F1"/>
    <w:rsid w:val="00D546D2"/>
    <w:rsid w:val="00D62622"/>
    <w:rsid w:val="00DA0B9B"/>
    <w:rsid w:val="00DA5940"/>
    <w:rsid w:val="00DA5D55"/>
    <w:rsid w:val="00DC10D4"/>
    <w:rsid w:val="00DC798B"/>
    <w:rsid w:val="00DD473F"/>
    <w:rsid w:val="00E0087A"/>
    <w:rsid w:val="00E03BDC"/>
    <w:rsid w:val="00E1311A"/>
    <w:rsid w:val="00E22B62"/>
    <w:rsid w:val="00E23888"/>
    <w:rsid w:val="00E439C3"/>
    <w:rsid w:val="00E52E43"/>
    <w:rsid w:val="00E578C4"/>
    <w:rsid w:val="00E62C47"/>
    <w:rsid w:val="00E67F98"/>
    <w:rsid w:val="00E77A0E"/>
    <w:rsid w:val="00E95A92"/>
    <w:rsid w:val="00EA4F18"/>
    <w:rsid w:val="00EA574E"/>
    <w:rsid w:val="00EB374A"/>
    <w:rsid w:val="00EC5866"/>
    <w:rsid w:val="00ED41C9"/>
    <w:rsid w:val="00ED766F"/>
    <w:rsid w:val="00EE28C1"/>
    <w:rsid w:val="00EE7C4B"/>
    <w:rsid w:val="00F07518"/>
    <w:rsid w:val="00F12D35"/>
    <w:rsid w:val="00F2028C"/>
    <w:rsid w:val="00F20536"/>
    <w:rsid w:val="00F46624"/>
    <w:rsid w:val="00F468C7"/>
    <w:rsid w:val="00F47373"/>
    <w:rsid w:val="00F551C4"/>
    <w:rsid w:val="00F622FB"/>
    <w:rsid w:val="00FA0990"/>
    <w:rsid w:val="00FA1F4D"/>
    <w:rsid w:val="00FC478B"/>
    <w:rsid w:val="00FC7C25"/>
    <w:rsid w:val="00FE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73"/>
    <w:pPr>
      <w:tabs>
        <w:tab w:val="left" w:pos="397"/>
      </w:tabs>
      <w:spacing w:line="228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C6FBD"/>
    <w:rPr>
      <w:b/>
      <w:bCs/>
    </w:rPr>
  </w:style>
  <w:style w:type="paragraph" w:customStyle="1" w:styleId="PaperTitle">
    <w:name w:val="Paper Title"/>
    <w:basedOn w:val="a"/>
    <w:next w:val="a"/>
    <w:rsid w:val="00C5302D"/>
    <w:pPr>
      <w:spacing w:line="266" w:lineRule="auto"/>
      <w:jc w:val="center"/>
    </w:pPr>
    <w:rPr>
      <w:b/>
      <w:szCs w:val="20"/>
      <w:lang w:eastAsia="en-US"/>
    </w:rPr>
  </w:style>
  <w:style w:type="paragraph" w:styleId="a5">
    <w:name w:val="header"/>
    <w:basedOn w:val="a"/>
    <w:link w:val="a6"/>
    <w:uiPriority w:val="99"/>
    <w:rsid w:val="005F7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11B"/>
    <w:rPr>
      <w:sz w:val="24"/>
      <w:szCs w:val="24"/>
    </w:rPr>
  </w:style>
  <w:style w:type="paragraph" w:styleId="a7">
    <w:name w:val="footer"/>
    <w:basedOn w:val="a"/>
    <w:link w:val="a8"/>
    <w:uiPriority w:val="99"/>
    <w:rsid w:val="005F7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11B"/>
    <w:rPr>
      <w:sz w:val="24"/>
      <w:szCs w:val="24"/>
    </w:rPr>
  </w:style>
  <w:style w:type="character" w:customStyle="1" w:styleId="PaperTitle141">
    <w:name w:val="Стиль Paper Title + 14 пт1 Знак"/>
    <w:rsid w:val="00D30244"/>
    <w:rPr>
      <w:b/>
      <w:sz w:val="28"/>
      <w:lang w:val="ru-RU" w:eastAsia="en-US"/>
    </w:rPr>
  </w:style>
  <w:style w:type="paragraph" w:styleId="a9">
    <w:name w:val="List Paragraph"/>
    <w:basedOn w:val="a"/>
    <w:uiPriority w:val="34"/>
    <w:qFormat/>
    <w:rsid w:val="0010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E407-FCA6-458E-90EF-7A55AFD8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КОНФЕРЕНЦИИ</vt:lpstr>
    </vt:vector>
  </TitlesOfParts>
  <Company>None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КОНФЕРЕНЦИИ</dc:title>
  <dc:subject/>
  <dc:creator>None</dc:creator>
  <cp:keywords/>
  <cp:lastModifiedBy>Shalashova</cp:lastModifiedBy>
  <cp:revision>8</cp:revision>
  <cp:lastPrinted>2017-11-16T13:00:00Z</cp:lastPrinted>
  <dcterms:created xsi:type="dcterms:W3CDTF">2017-11-17T12:28:00Z</dcterms:created>
  <dcterms:modified xsi:type="dcterms:W3CDTF">2017-11-17T12:59:00Z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